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0EF6F" w14:textId="688154EC" w:rsidR="00F313C6" w:rsidRPr="00E74D85" w:rsidRDefault="00F313C6" w:rsidP="005C2DE7">
      <w:pPr>
        <w:pStyle w:val="HeaderandFooter"/>
        <w:spacing w:line="360" w:lineRule="auto"/>
        <w:ind w:left="780" w:right="226" w:firstLine="567"/>
        <w:jc w:val="center"/>
        <w:rPr>
          <w:rFonts w:cs="Times New Roman"/>
          <w:color w:val="000000" w:themeColor="text1"/>
          <w:sz w:val="26"/>
          <w:szCs w:val="26"/>
        </w:rPr>
      </w:pPr>
      <w:bookmarkStart w:id="0" w:name="gjdgxs"/>
      <w:bookmarkEnd w:id="0"/>
      <w:r w:rsidRPr="00E74D85">
        <w:rPr>
          <w:rFonts w:cs="Times New Roman"/>
          <w:color w:val="000000" w:themeColor="text1"/>
          <w:sz w:val="26"/>
          <w:szCs w:val="26"/>
        </w:rPr>
        <w:t>Федеральное государственное автономное образовательное учреждение высшего образования «Национальный исследовательский университет «Московский институт электронной техники»</w:t>
      </w:r>
    </w:p>
    <w:p w14:paraId="79CE3C94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77F6F000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5762221D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Институт интегральной электроники</w:t>
      </w:r>
    </w:p>
    <w:p w14:paraId="6AC3A4F3" w14:textId="77777777" w:rsidR="00F313C6" w:rsidRPr="00E74D85" w:rsidRDefault="00F313C6" w:rsidP="005C2DE7">
      <w:pPr>
        <w:pStyle w:val="HeaderandFooter"/>
        <w:spacing w:line="360" w:lineRule="auto"/>
        <w:ind w:right="-553"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6E9BE620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6DD85062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1E90BC0F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318B5A0D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4A0A6CF4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0D02AA61" w14:textId="77777777" w:rsidR="00F313C6" w:rsidRPr="00E74D85" w:rsidRDefault="00F313C6" w:rsidP="005C2DE7">
      <w:pPr>
        <w:pStyle w:val="HeaderandFooter"/>
        <w:spacing w:line="360" w:lineRule="auto"/>
        <w:ind w:right="-553" w:firstLine="567"/>
        <w:jc w:val="center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Курсовая работа</w:t>
      </w:r>
    </w:p>
    <w:p w14:paraId="3A4F07A2" w14:textId="77777777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04E494C4" w14:textId="77777777" w:rsidR="00F313C6" w:rsidRPr="00E74D85" w:rsidRDefault="00F313C6" w:rsidP="005C2DE7">
      <w:pPr>
        <w:pStyle w:val="HeaderandFooter"/>
        <w:spacing w:line="360" w:lineRule="auto"/>
        <w:ind w:right="-553" w:firstLine="567"/>
        <w:jc w:val="center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по предмету «Основы проектирования электронной компонентной базы»</w:t>
      </w:r>
    </w:p>
    <w:p w14:paraId="502BDE8C" w14:textId="6D25CEC4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Вариант 7_</w:t>
      </w:r>
      <w:r w:rsidR="007C0256" w:rsidRPr="00E74D85">
        <w:rPr>
          <w:rFonts w:cs="Times New Roman"/>
          <w:color w:val="000000" w:themeColor="text1"/>
          <w:sz w:val="26"/>
          <w:szCs w:val="26"/>
        </w:rPr>
        <w:t>10</w:t>
      </w:r>
    </w:p>
    <w:p w14:paraId="5E7A1D34" w14:textId="77777777" w:rsidR="007C0256" w:rsidRPr="00E74D85" w:rsidRDefault="007C025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</w:p>
    <w:p w14:paraId="3E05754E" w14:textId="2DB727E0" w:rsidR="00F313C6" w:rsidRPr="00E74D85" w:rsidRDefault="007C0256" w:rsidP="005C2DE7">
      <w:pPr>
        <w:pStyle w:val="HeaderandFooter"/>
        <w:spacing w:line="360" w:lineRule="auto"/>
        <w:ind w:firstLine="567"/>
        <w:jc w:val="center"/>
        <w:rPr>
          <w:rFonts w:cs="Times New Roman"/>
          <w:i/>
          <w:color w:val="000000" w:themeColor="text1"/>
          <w:sz w:val="26"/>
          <w:szCs w:val="26"/>
        </w:rPr>
      </w:pPr>
      <w:r w:rsidRPr="00E74D85">
        <w:rPr>
          <w:rFonts w:cs="Times New Roman"/>
          <w:i/>
          <w:color w:val="000000" w:themeColor="text1"/>
          <w:sz w:val="26"/>
          <w:szCs w:val="26"/>
        </w:rPr>
        <w:t>Реверсивный двухразрядный двоично-сем</w:t>
      </w:r>
      <w:r w:rsidR="00627E0D" w:rsidRPr="00E74D85">
        <w:rPr>
          <w:rFonts w:cs="Times New Roman"/>
          <w:i/>
          <w:color w:val="000000" w:themeColor="text1"/>
          <w:sz w:val="26"/>
          <w:szCs w:val="26"/>
        </w:rPr>
        <w:t>е</w:t>
      </w:r>
      <w:r w:rsidRPr="00E74D85">
        <w:rPr>
          <w:rFonts w:cs="Times New Roman"/>
          <w:i/>
          <w:color w:val="000000" w:themeColor="text1"/>
          <w:sz w:val="26"/>
          <w:szCs w:val="26"/>
        </w:rPr>
        <w:t>ричный счетчик.</w:t>
      </w:r>
    </w:p>
    <w:p w14:paraId="72720002" w14:textId="0DBF323B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7AF6A8D8" w14:textId="63B85523" w:rsidR="007C0256" w:rsidRPr="00E74D85" w:rsidRDefault="007C025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1A77424B" w14:textId="008E1162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6C36EA92" w14:textId="77777777" w:rsidR="00F313C6" w:rsidRPr="00E74D85" w:rsidRDefault="00F313C6" w:rsidP="005C2DE7">
      <w:pPr>
        <w:pStyle w:val="HeaderandFooter"/>
        <w:spacing w:line="360" w:lineRule="auto"/>
        <w:ind w:left="4760"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11D1CD24" w14:textId="77777777" w:rsidR="00F313C6" w:rsidRPr="00E74D85" w:rsidRDefault="00F313C6" w:rsidP="005C2DE7">
      <w:pPr>
        <w:pStyle w:val="HeaderandFooter"/>
        <w:spacing w:line="360" w:lineRule="auto"/>
        <w:ind w:left="4760" w:firstLine="567"/>
        <w:jc w:val="right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Выполнил: студент группы ЭН-43 Шурупов Илья Викторович</w:t>
      </w:r>
    </w:p>
    <w:p w14:paraId="38B79959" w14:textId="48661393" w:rsidR="00F313C6" w:rsidRPr="00E74D85" w:rsidRDefault="00F313C6" w:rsidP="005C2DE7">
      <w:pPr>
        <w:pStyle w:val="HeaderandFooter"/>
        <w:spacing w:line="360" w:lineRule="auto"/>
        <w:ind w:left="4962" w:right="154" w:firstLine="567"/>
        <w:jc w:val="right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>Проверил: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br/>
      </w:r>
      <w:proofErr w:type="spellStart"/>
      <w:r w:rsidR="00DA4490" w:rsidRPr="00E74D85">
        <w:rPr>
          <w:rFonts w:eastAsia="Times New Roman" w:cs="Times New Roman"/>
          <w:color w:val="000000" w:themeColor="text1"/>
          <w:sz w:val="26"/>
          <w:szCs w:val="26"/>
        </w:rPr>
        <w:t>А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>.</w:t>
      </w:r>
      <w:r w:rsidR="00DA4490" w:rsidRPr="00E74D85">
        <w:rPr>
          <w:rFonts w:eastAsia="Times New Roman" w:cs="Times New Roman"/>
          <w:color w:val="000000" w:themeColor="text1"/>
          <w:sz w:val="26"/>
          <w:szCs w:val="26"/>
        </w:rPr>
        <w:t>Д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>.</w:t>
      </w:r>
      <w:r w:rsidR="00DA4490" w:rsidRPr="00E74D85">
        <w:rPr>
          <w:rFonts w:eastAsia="Times New Roman" w:cs="Times New Roman"/>
          <w:color w:val="000000" w:themeColor="text1"/>
          <w:sz w:val="26"/>
          <w:szCs w:val="26"/>
        </w:rPr>
        <w:t>Калёнов</w:t>
      </w:r>
      <w:proofErr w:type="spellEnd"/>
    </w:p>
    <w:p w14:paraId="7682B8CE" w14:textId="77777777" w:rsidR="00F313C6" w:rsidRPr="00E74D85" w:rsidRDefault="00F313C6" w:rsidP="005C2DE7">
      <w:pPr>
        <w:pStyle w:val="HeaderandFooter"/>
        <w:spacing w:line="360" w:lineRule="auto"/>
        <w:ind w:left="4060"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028795A1" w14:textId="77777777" w:rsidR="00F313C6" w:rsidRPr="00E74D85" w:rsidRDefault="00F313C6" w:rsidP="005C2DE7">
      <w:pPr>
        <w:pStyle w:val="HeaderandFooter"/>
        <w:spacing w:line="360" w:lineRule="auto"/>
        <w:ind w:left="4060"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2683FF62" w14:textId="0A2D5494" w:rsidR="00F313C6" w:rsidRPr="00E74D85" w:rsidRDefault="00F313C6" w:rsidP="005C2DE7">
      <w:pPr>
        <w:pStyle w:val="HeaderandFooter"/>
        <w:spacing w:line="360" w:lineRule="auto"/>
        <w:ind w:firstLine="567"/>
        <w:jc w:val="center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Москва 2023</w:t>
      </w:r>
    </w:p>
    <w:sdt>
      <w:sdtPr>
        <w:rPr>
          <w:rFonts w:ascii="Times New Roman" w:eastAsia="Noto Serif CJK SC" w:hAnsi="Times New Roman" w:cs="Times New Roman"/>
          <w:i w:val="0"/>
          <w:color w:val="000000" w:themeColor="text1"/>
          <w:sz w:val="26"/>
          <w:szCs w:val="26"/>
        </w:rPr>
        <w:id w:val="-139813175"/>
        <w:docPartObj>
          <w:docPartGallery w:val="Table of Contents"/>
          <w:docPartUnique/>
        </w:docPartObj>
      </w:sdtPr>
      <w:sdtContent>
        <w:p w14:paraId="30E9076E" w14:textId="77777777" w:rsidR="00F313C6" w:rsidRPr="00E74D85" w:rsidRDefault="00F313C6" w:rsidP="005C2DE7">
          <w:pPr>
            <w:pStyle w:val="aa"/>
            <w:spacing w:line="360" w:lineRule="auto"/>
            <w:ind w:firstLine="567"/>
            <w:jc w:val="both"/>
            <w:rPr>
              <w:rFonts w:ascii="Times New Roman" w:eastAsia="Noto Serif CJK SC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E74D85">
            <w:rPr>
              <w:rFonts w:ascii="Times New Roman" w:eastAsia="Noto Serif CJK SC" w:hAnsi="Times New Roman" w:cs="Times New Roman"/>
              <w:b/>
              <w:bCs/>
              <w:color w:val="000000" w:themeColor="text1"/>
              <w:sz w:val="26"/>
              <w:szCs w:val="26"/>
            </w:rPr>
            <w:t>Оглавление</w:t>
          </w:r>
        </w:p>
        <w:p w14:paraId="218C689B" w14:textId="7665AD80" w:rsidR="004B5983" w:rsidRPr="00E74D85" w:rsidRDefault="00F313C6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r w:rsidRPr="00E74D85">
            <w:rPr>
              <w:rFonts w:cs="Times New Roman"/>
              <w:b/>
              <w:bCs/>
              <w:color w:val="000000" w:themeColor="text1"/>
              <w:sz w:val="26"/>
              <w:szCs w:val="26"/>
            </w:rPr>
            <w:fldChar w:fldCharType="begin"/>
          </w:r>
          <w:r w:rsidRPr="00E74D85">
            <w:rPr>
              <w:rFonts w:cs="Times New Roman"/>
              <w:b/>
              <w:bCs/>
              <w:color w:val="000000" w:themeColor="text1"/>
              <w:sz w:val="26"/>
              <w:szCs w:val="26"/>
            </w:rPr>
            <w:instrText xml:space="preserve"> TOC \o "1-3" \h \z \u </w:instrText>
          </w:r>
          <w:r w:rsidRPr="00E74D85">
            <w:rPr>
              <w:rFonts w:cs="Times New Roman"/>
              <w:b/>
              <w:bCs/>
              <w:color w:val="000000" w:themeColor="text1"/>
              <w:sz w:val="26"/>
              <w:szCs w:val="26"/>
            </w:rPr>
            <w:fldChar w:fldCharType="separate"/>
          </w:r>
          <w:hyperlink w:anchor="_Toc160351825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Техническое задание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_Toc160351825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3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2295C5D2" w14:textId="09C22839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26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Теоретическая часть.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_Toc160351826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4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66D2D603" w14:textId="0A96DBBD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27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Логическое моделирование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_Toc160351827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6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4169314B" w14:textId="6A8F0639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28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Т – триггер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_Toc160351828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6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7B94DBEA" w14:textId="0EE24BD2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29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Управляющий модуль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_Toc160351829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7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18C59FC3" w14:textId="75729C6E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0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Счетчик одноразрядный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_Toc160351830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8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708ECA23" w14:textId="5A33626E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1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Счетчик двухразрядный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_Toc160351831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9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30ED99CD" w14:textId="57D4FAF6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2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Схемотехническое моделирование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_Toc160351832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10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26321555" w14:textId="2DA17627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3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Расчет параметров вентилей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_Toc160351833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11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6A6918C5" w14:textId="4ECABCD6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4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Динамические характеристики вентилей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_Toc160351834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12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5CE834ED" w14:textId="370A4C2F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5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Моделирование буферного элемента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_Toc160351835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14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53434F7F" w14:textId="346B397B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6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Моделирование ненагруженного кольцевого генератора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_Toc160351836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15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584DAE73" w14:textId="31CAAC24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7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Моделирование нагруженного кольцевого генератора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_Toc160351837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16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372A6086" w14:textId="7AD177B3" w:rsidR="004B5983" w:rsidRPr="00E74D85" w:rsidRDefault="00000000" w:rsidP="005C2DE7">
          <w:pPr>
            <w:pStyle w:val="21"/>
            <w:tabs>
              <w:tab w:val="right" w:leader="dot" w:pos="9350"/>
            </w:tabs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8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Моделирование схемы двухразрядного счетчика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_Toc160351838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17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6FC5B9FC" w14:textId="443DA99D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39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Топологическое моделирование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_Toc160351839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19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0F7CF96D" w14:textId="1F4B09E6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40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Расчет параметров топологии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_Toc160351840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26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48798E42" w14:textId="0667F4B8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41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Заключение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_Toc160351841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28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7A5354A3" w14:textId="4ED5E8EF" w:rsidR="004B5983" w:rsidRPr="00E74D85" w:rsidRDefault="00000000" w:rsidP="005C2DE7">
          <w:pPr>
            <w:pStyle w:val="11"/>
            <w:spacing w:line="360" w:lineRule="auto"/>
            <w:ind w:firstLine="567"/>
            <w:jc w:val="both"/>
            <w:rPr>
              <w:rFonts w:cs="Times New Roman"/>
              <w:b/>
              <w:bCs/>
              <w:noProof/>
              <w:color w:val="000000" w:themeColor="text1"/>
              <w:sz w:val="26"/>
              <w:szCs w:val="26"/>
            </w:rPr>
          </w:pPr>
          <w:hyperlink w:anchor="_Toc160351842" w:history="1">
            <w:r w:rsidR="004B5983" w:rsidRPr="00E74D85"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</w:rPr>
              <w:t>Использованные источники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ab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begin"/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instrText xml:space="preserve"> PAGEREF _Toc160351842 \h </w:instrTex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separate"/>
            </w:r>
            <w:r w:rsidR="004A7E50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t>29</w:t>
            </w:r>
            <w:r w:rsidR="004B5983" w:rsidRPr="00E74D85">
              <w:rPr>
                <w:rFonts w:cs="Times New Roman"/>
                <w:b/>
                <w:bCs/>
                <w:noProof/>
                <w:webHidden/>
                <w:color w:val="000000" w:themeColor="text1"/>
                <w:sz w:val="26"/>
                <w:szCs w:val="26"/>
              </w:rPr>
              <w:fldChar w:fldCharType="end"/>
            </w:r>
          </w:hyperlink>
        </w:p>
        <w:p w14:paraId="1F9A9F18" w14:textId="69E2E92C" w:rsidR="00F313C6" w:rsidRPr="00E74D85" w:rsidRDefault="00F313C6" w:rsidP="005C2DE7">
          <w:pPr>
            <w:spacing w:line="360" w:lineRule="auto"/>
            <w:ind w:firstLine="567"/>
            <w:jc w:val="both"/>
            <w:rPr>
              <w:rFonts w:cs="Times New Roman"/>
              <w:color w:val="000000" w:themeColor="text1"/>
              <w:sz w:val="26"/>
              <w:szCs w:val="26"/>
            </w:rPr>
          </w:pPr>
          <w:r w:rsidRPr="00E74D85">
            <w:rPr>
              <w:rFonts w:cs="Times New Roman"/>
              <w:b/>
              <w:bCs/>
              <w:color w:val="000000" w:themeColor="text1"/>
              <w:sz w:val="26"/>
              <w:szCs w:val="26"/>
            </w:rPr>
            <w:fldChar w:fldCharType="end"/>
          </w:r>
        </w:p>
      </w:sdtContent>
    </w:sdt>
    <w:p w14:paraId="341595D4" w14:textId="270090E0" w:rsidR="008C0792" w:rsidRPr="00E74D85" w:rsidRDefault="008C0792" w:rsidP="005C2DE7">
      <w:pPr>
        <w:widowControl/>
        <w:suppressAutoHyphens w:val="0"/>
        <w:spacing w:after="16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br w:type="page"/>
      </w:r>
    </w:p>
    <w:p w14:paraId="3B21B37E" w14:textId="77777777" w:rsidR="00F313C6" w:rsidRPr="00E74D85" w:rsidRDefault="00F313C6" w:rsidP="005C2DE7">
      <w:pPr>
        <w:pStyle w:val="HeaderandFooter"/>
        <w:spacing w:before="40" w:line="360" w:lineRule="auto"/>
        <w:ind w:firstLine="567"/>
        <w:jc w:val="center"/>
        <w:outlineLvl w:val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1" w:name="_Toc160351825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Техническое задание</w:t>
      </w:r>
      <w:bookmarkEnd w:id="1"/>
    </w:p>
    <w:p w14:paraId="16EFBB92" w14:textId="0F23C213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Условия и технологические параметры технического задания представлены в таблицах 1-2.</w:t>
      </w:r>
    </w:p>
    <w:p w14:paraId="05FB9EDE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210A616C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Таблица 1. Техническое задание</w:t>
      </w:r>
    </w:p>
    <w:tbl>
      <w:tblPr>
        <w:tblW w:w="9570" w:type="dxa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5863"/>
        <w:gridCol w:w="3176"/>
      </w:tblGrid>
      <w:tr w:rsidR="00F313C6" w:rsidRPr="00E74D85" w14:paraId="3D4F0B0F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83D9C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№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04730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Параметр ТЗ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7DB26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Значение</w:t>
            </w:r>
          </w:p>
        </w:tc>
      </w:tr>
      <w:tr w:rsidR="00F313C6" w:rsidRPr="00E74D85" w14:paraId="3E1275A7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81884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1402A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Номер варианта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77EA5" w14:textId="0E79C718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7-1</w:t>
            </w:r>
            <w:r w:rsidR="00C863F3"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</w:tr>
      <w:tr w:rsidR="00F313C6" w:rsidRPr="00E74D85" w14:paraId="2E28083F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6F38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F923B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Логический базис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9C7F0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И-НЕ</w:t>
            </w:r>
          </w:p>
        </w:tc>
      </w:tr>
      <w:tr w:rsidR="00F313C6" w:rsidRPr="00E74D85" w14:paraId="48DBE7FF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2C5B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F863D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Технологический базис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D8A36" w14:textId="40C298DC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CMOS-0.</w:t>
            </w:r>
            <w:r w:rsidR="00C863F3"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25</w:t>
            </w:r>
            <w:proofErr w:type="spellStart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um</w:t>
            </w:r>
            <w:proofErr w:type="spellEnd"/>
          </w:p>
        </w:tc>
      </w:tr>
      <w:tr w:rsidR="00F313C6" w:rsidRPr="00E74D85" w14:paraId="448C5233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0C30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04C26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Время фронта и среза,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фр,ср</m:t>
                  </m:r>
                </m:sub>
              </m:sSub>
            </m:oMath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, нс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64F48" w14:textId="3F1521E0" w:rsidR="00F313C6" w:rsidRPr="00E74D85" w:rsidRDefault="00543461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</w:tr>
      <w:tr w:rsidR="00F313C6" w:rsidRPr="00E74D85" w14:paraId="2D121644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A4E96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5A517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Рабочая частота по входному сигналу,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раб</m:t>
                  </m:r>
                </m:sub>
              </m:sSub>
            </m:oMath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, МГц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B199B" w14:textId="399D18AC" w:rsidR="00F313C6" w:rsidRPr="00E74D85" w:rsidRDefault="00C863F3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20</w:t>
            </w:r>
          </w:p>
        </w:tc>
      </w:tr>
      <w:tr w:rsidR="00F313C6" w:rsidRPr="00E74D85" w14:paraId="7C222FBB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D0911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1AD44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Нагрузочная емкость,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н</m:t>
                  </m:r>
                </m:sub>
              </m:sSub>
            </m:oMath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, пФ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0C63E" w14:textId="53D16FBC" w:rsidR="00F313C6" w:rsidRPr="00E74D85" w:rsidRDefault="00C863F3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3</w:t>
            </w:r>
          </w:p>
        </w:tc>
      </w:tr>
      <w:tr w:rsidR="00F313C6" w:rsidRPr="00E74D85" w14:paraId="627F540D" w14:textId="77777777" w:rsidTr="00F313C6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E18C3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8C62F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Напряжение питания,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dd</m:t>
                  </m:r>
                </m:sub>
              </m:sSub>
            </m:oMath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, В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7CEA4" w14:textId="72E7B93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2</w:t>
            </w:r>
            <w:r w:rsidR="004E3444"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.5</w:t>
            </w:r>
          </w:p>
        </w:tc>
      </w:tr>
    </w:tbl>
    <w:p w14:paraId="49C854E8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256E2E7C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 xml:space="preserve">Таблица 2. </w:t>
      </w:r>
      <w:r w:rsidRPr="00E74D85">
        <w:rPr>
          <w:rFonts w:cs="Times New Roman"/>
          <w:color w:val="000000" w:themeColor="text1"/>
          <w:sz w:val="26"/>
          <w:szCs w:val="26"/>
          <w:shd w:val="clear" w:color="auto" w:fill="FFFFFF"/>
        </w:rPr>
        <w:t>Технологические параметры для расчетов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6"/>
        <w:gridCol w:w="5865"/>
        <w:gridCol w:w="3179"/>
      </w:tblGrid>
      <w:tr w:rsidR="00F313C6" w:rsidRPr="00E74D85" w14:paraId="000372E5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A1B99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17A2D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Пороговое напряжение n-МДПТ,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tn,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6"/>
                  <w:szCs w:val="26"/>
                </w:rPr>
                <m:t>В</m:t>
              </m:r>
            </m:oMath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8CFA9" w14:textId="7C964C3A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0,</w:t>
            </w:r>
            <w:r w:rsidR="004E3444"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</w:tr>
      <w:tr w:rsidR="00F313C6" w:rsidRPr="00E74D85" w14:paraId="38D1D6B4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B6F45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866C3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Пороговое напряжение n-МДПТ,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tp,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6"/>
                  <w:szCs w:val="26"/>
                </w:rPr>
                <m:t>В</m:t>
              </m:r>
            </m:oMath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B0D16" w14:textId="2484DD63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-0,</w:t>
            </w:r>
            <w:r w:rsidR="004E3444"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</w:tr>
      <w:tr w:rsidR="00F313C6" w:rsidRPr="00E74D85" w14:paraId="23EDCE29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6811E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451EA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Удельная крутизна n-МДПТ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0n,</m:t>
                  </m:r>
                </m:sub>
              </m:sSub>
              <m:f>
                <m:fPr>
                  <m:type m:val="lin"/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мкА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6"/>
                          <w:szCs w:val="26"/>
                        </w:rPr>
                        <m:t>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734B5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250</w:t>
            </w:r>
          </w:p>
        </w:tc>
      </w:tr>
      <w:tr w:rsidR="00F313C6" w:rsidRPr="00E74D85" w14:paraId="1343F1A7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ABC87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F8BBE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Удельная крутизна n-МДПТ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0p,</m:t>
                  </m:r>
                </m:sub>
              </m:sSub>
              <m:f>
                <m:fPr>
                  <m:type m:val="lin"/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мкА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6"/>
                          <w:szCs w:val="26"/>
                        </w:rPr>
                        <m:t>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0C5DF" w14:textId="5B3B9DBB" w:rsidR="00F313C6" w:rsidRPr="00E74D85" w:rsidRDefault="004E3444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70</w:t>
            </w:r>
          </w:p>
        </w:tc>
      </w:tr>
      <w:tr w:rsidR="00F313C6" w:rsidRPr="00E74D85" w14:paraId="5FB159FA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A4E0A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9C38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Толщина </w:t>
            </w:r>
            <w:proofErr w:type="spellStart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подзатворного</w:t>
            </w:r>
            <w:proofErr w:type="spellEnd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 окисла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ox,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6"/>
                  <w:szCs w:val="26"/>
                </w:rPr>
                <m:t>нм</m:t>
              </m:r>
            </m:oMath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5C7DD" w14:textId="53EE4D6B" w:rsidR="00F313C6" w:rsidRPr="00E74D85" w:rsidRDefault="004E3444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7</w:t>
            </w:r>
          </w:p>
        </w:tc>
      </w:tr>
      <w:tr w:rsidR="00F313C6" w:rsidRPr="00E74D85" w14:paraId="6BAE9370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5ACDB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509A6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Толщина межслойного окисла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ox,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6"/>
                  <w:szCs w:val="26"/>
                </w:rPr>
                <m:t>мкм</m:t>
              </m:r>
            </m:oMath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01911" w14:textId="05930D63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F313C6" w:rsidRPr="00E74D85" w14:paraId="622A5559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B300B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ECF50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Уд.сопр</w:t>
            </w:r>
            <w:proofErr w:type="spellEnd"/>
            <w:proofErr w:type="gramEnd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. поликремния,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poly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6"/>
                  <w:szCs w:val="26"/>
                </w:rPr>
                <m:t>,</m:t>
              </m:r>
            </m:oMath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Ом/󠆿󠆿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42E8A" w14:textId="5265B539" w:rsidR="00F313C6" w:rsidRPr="00E74D85" w:rsidRDefault="004E3444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  <w:t>20</w:t>
            </w:r>
          </w:p>
        </w:tc>
      </w:tr>
      <w:tr w:rsidR="00F313C6" w:rsidRPr="00E74D85" w14:paraId="6EB2E14F" w14:textId="77777777" w:rsidTr="00F313C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922DC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AF823" w14:textId="77777777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Уд.сопр</w:t>
            </w:r>
            <w:proofErr w:type="spellEnd"/>
            <w:proofErr w:type="gramEnd"/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 xml:space="preserve">. металла-1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6"/>
                      <w:szCs w:val="26"/>
                    </w:rPr>
                    <m:t>me1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6"/>
                  <w:szCs w:val="26"/>
                </w:rPr>
                <m:t>,</m:t>
              </m:r>
            </m:oMath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Ом/󠆿󠆿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E229D" w14:textId="22E633A2" w:rsidR="00F313C6" w:rsidRPr="00E74D85" w:rsidRDefault="00F313C6" w:rsidP="005C2DE7">
            <w:pPr>
              <w:pStyle w:val="HeaderandFooter"/>
              <w:spacing w:line="360" w:lineRule="auto"/>
              <w:ind w:firstLine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74D85">
              <w:rPr>
                <w:rFonts w:cs="Times New Roman"/>
                <w:color w:val="000000" w:themeColor="text1"/>
                <w:sz w:val="26"/>
                <w:szCs w:val="26"/>
              </w:rPr>
              <w:t>0,5</w:t>
            </w:r>
          </w:p>
        </w:tc>
      </w:tr>
    </w:tbl>
    <w:p w14:paraId="5F7A92B3" w14:textId="77777777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br w:type="page"/>
      </w:r>
    </w:p>
    <w:p w14:paraId="7C5AD8BB" w14:textId="2DD0F5C9" w:rsidR="00F313C6" w:rsidRPr="00E74D85" w:rsidRDefault="00F313C6" w:rsidP="005C2DE7">
      <w:pPr>
        <w:pStyle w:val="HeaderandFooter"/>
        <w:spacing w:before="40" w:line="360" w:lineRule="auto"/>
        <w:ind w:firstLine="567"/>
        <w:jc w:val="center"/>
        <w:outlineLvl w:val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2" w:name="_Toc160351826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Теоретическая часть.</w:t>
      </w:r>
      <w:bookmarkEnd w:id="2"/>
    </w:p>
    <w:p w14:paraId="0E4F8788" w14:textId="2B0DD5E5" w:rsidR="00602FD9" w:rsidRPr="00E74D85" w:rsidRDefault="005C2DE7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b/>
          <w:bCs/>
          <w:color w:val="000000" w:themeColor="text1"/>
          <w:sz w:val="26"/>
          <w:szCs w:val="26"/>
          <w:lang w:val="en-US"/>
        </w:rPr>
        <w:tab/>
      </w:r>
      <w:r w:rsidR="00BA2BCF" w:rsidRPr="00E74D85">
        <w:rPr>
          <w:rFonts w:eastAsia="Times New Roman" w:cs="Times New Roman"/>
          <w:color w:val="000000" w:themeColor="text1"/>
          <w:sz w:val="26"/>
          <w:szCs w:val="26"/>
        </w:rPr>
        <w:t>Счетчики представляют собой важный класс элементов интегральных схем, широко применяемых в различных областях электроники. Например</w:t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>,</w:t>
      </w:r>
      <w:r w:rsidR="00BA2BCF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в процессорах счетчики нужны для перехода к следующей инструкци</w:t>
      </w:r>
      <w:r w:rsidR="006D4EF6" w:rsidRPr="00E74D85">
        <w:rPr>
          <w:rFonts w:eastAsia="Times New Roman" w:cs="Times New Roman"/>
          <w:color w:val="000000" w:themeColor="text1"/>
          <w:sz w:val="26"/>
          <w:szCs w:val="26"/>
        </w:rPr>
        <w:t>и</w:t>
      </w:r>
      <w:r w:rsidR="00BA2BCF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, вместо того чтобы прибавлять каждый раз к текущему адресу инструкции единицу что занимает большее </w:t>
      </w:r>
      <w:r w:rsidR="008D32A4" w:rsidRPr="00E74D85">
        <w:rPr>
          <w:rFonts w:eastAsia="Times New Roman" w:cs="Times New Roman"/>
          <w:color w:val="000000" w:themeColor="text1"/>
          <w:sz w:val="26"/>
          <w:szCs w:val="26"/>
        </w:rPr>
        <w:t>количество</w:t>
      </w:r>
      <w:r w:rsidR="00BA2BCF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циклов процессора (CPU </w:t>
      </w:r>
      <w:proofErr w:type="spellStart"/>
      <w:r w:rsidR="00BA2BCF" w:rsidRPr="00E74D85">
        <w:rPr>
          <w:rFonts w:eastAsia="Times New Roman" w:cs="Times New Roman"/>
          <w:color w:val="000000" w:themeColor="text1"/>
          <w:sz w:val="26"/>
          <w:szCs w:val="26"/>
        </w:rPr>
        <w:t>cycles</w:t>
      </w:r>
      <w:proofErr w:type="spellEnd"/>
      <w:r w:rsidR="00BA2BCF" w:rsidRPr="00E74D85">
        <w:rPr>
          <w:rFonts w:eastAsia="Times New Roman" w:cs="Times New Roman"/>
          <w:color w:val="000000" w:themeColor="text1"/>
          <w:sz w:val="26"/>
          <w:szCs w:val="26"/>
        </w:rPr>
        <w:t>).</w:t>
      </w:r>
    </w:p>
    <w:p w14:paraId="702BDC1B" w14:textId="6AEEFEEE" w:rsidR="005A57D6" w:rsidRPr="00E74D85" w:rsidRDefault="00FA4B9E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Счетчики являются </w:t>
      </w:r>
      <w:r w:rsidR="006D4EF6" w:rsidRPr="00E74D85">
        <w:rPr>
          <w:rFonts w:eastAsia="Times New Roman" w:cs="Times New Roman"/>
          <w:color w:val="000000" w:themeColor="text1"/>
          <w:sz w:val="26"/>
          <w:szCs w:val="26"/>
        </w:rPr>
        <w:t>последовательны</w:t>
      </w:r>
      <w:r w:rsidR="006D4EF6" w:rsidRPr="00E74D85">
        <w:rPr>
          <w:rFonts w:eastAsia="Times New Roman"/>
          <w:sz w:val="26"/>
          <w:szCs w:val="26"/>
        </w:rPr>
        <w:endnoteReference w:id="1"/>
      </w:r>
      <w:r w:rsidR="006D4EF6" w:rsidRPr="00E74D85">
        <w:rPr>
          <w:rFonts w:eastAsia="Times New Roman" w:cs="Times New Roman"/>
          <w:color w:val="000000" w:themeColor="text1"/>
          <w:sz w:val="26"/>
          <w:szCs w:val="26"/>
        </w:rPr>
        <w:t>ми</w:t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ячейками, </w:t>
      </w:r>
      <w:r w:rsidR="00FE7E5B" w:rsidRPr="00E74D85">
        <w:rPr>
          <w:rFonts w:eastAsia="Times New Roman" w:cs="Times New Roman"/>
          <w:color w:val="000000" w:themeColor="text1"/>
          <w:sz w:val="26"/>
          <w:szCs w:val="26"/>
        </w:rPr>
        <w:t>ведь</w:t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необходимо держать текущее состояние счета. Так как в данной работе разрабатывается счетчик считающий в семеричной</w:t>
      </w:r>
      <w:r w:rsidR="00717F0D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</w:t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системе счисления и имеющий два разряда - максимальное возможное число в каждом разряде является ‘6’, и чтобы закодировать 7 </w:t>
      </w:r>
      <w:r w:rsidR="008D32A4" w:rsidRPr="00E74D85">
        <w:rPr>
          <w:rFonts w:eastAsia="Times New Roman" w:cs="Times New Roman"/>
          <w:color w:val="000000" w:themeColor="text1"/>
          <w:sz w:val="26"/>
          <w:szCs w:val="26"/>
        </w:rPr>
        <w:t>чисел</w:t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от 0 до 6 достаточно всего 3 би</w:t>
      </w:r>
      <w:r w:rsidR="00083041" w:rsidRPr="00E74D85">
        <w:rPr>
          <w:rFonts w:eastAsia="Times New Roman" w:cs="Times New Roman"/>
          <w:color w:val="000000" w:themeColor="text1"/>
          <w:sz w:val="26"/>
          <w:szCs w:val="26"/>
        </w:rPr>
        <w:t>т</w:t>
      </w:r>
      <w:r w:rsidR="005A57D6" w:rsidRPr="00E74D85">
        <w:rPr>
          <w:rFonts w:eastAsia="Times New Roman" w:cs="Times New Roman"/>
          <w:color w:val="000000" w:themeColor="text1"/>
          <w:sz w:val="26"/>
          <w:szCs w:val="26"/>
        </w:rPr>
        <w:t>а информации ( 2^3 &gt; 7).</w:t>
      </w:r>
    </w:p>
    <w:p w14:paraId="2B3D043F" w14:textId="43FBA93A" w:rsidR="005A57D6" w:rsidRPr="00E74D85" w:rsidRDefault="00FA4B9E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FE7E5B" w:rsidRPr="00E74D85">
        <w:rPr>
          <w:rFonts w:eastAsia="Times New Roman" w:cs="Times New Roman"/>
          <w:color w:val="000000" w:themeColor="text1"/>
          <w:sz w:val="26"/>
          <w:szCs w:val="26"/>
        </w:rPr>
        <w:t>В итог</w:t>
      </w:r>
      <w:r w:rsidR="00602FD9" w:rsidRPr="00E74D85">
        <w:rPr>
          <w:rFonts w:eastAsia="Times New Roman" w:cs="Times New Roman"/>
          <w:color w:val="000000" w:themeColor="text1"/>
          <w:sz w:val="26"/>
          <w:szCs w:val="26"/>
        </w:rPr>
        <w:t>е</w:t>
      </w:r>
      <w:r w:rsidR="00FE7E5B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для о</w:t>
      </w:r>
      <w:r w:rsidR="00A3346D" w:rsidRPr="00E74D85">
        <w:rPr>
          <w:rFonts w:eastAsia="Times New Roman" w:cs="Times New Roman"/>
          <w:color w:val="000000" w:themeColor="text1"/>
          <w:sz w:val="26"/>
          <w:szCs w:val="26"/>
        </w:rPr>
        <w:t>д</w:t>
      </w:r>
      <w:r w:rsidR="00FE7E5B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ного разряда имеем 8 состояний одно из которых является недопустимым. Для хранения одного бита памяти используется </w:t>
      </w:r>
      <w:r w:rsidR="00A3346D" w:rsidRPr="00E74D85">
        <w:rPr>
          <w:rFonts w:eastAsia="Times New Roman" w:cs="Times New Roman"/>
          <w:color w:val="000000" w:themeColor="text1"/>
          <w:sz w:val="26"/>
          <w:szCs w:val="26"/>
        </w:rPr>
        <w:t>Т</w:t>
      </w:r>
      <w:r w:rsidR="00FE7E5B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-триггер. </w:t>
      </w:r>
    </w:p>
    <w:p w14:paraId="3C7B8D55" w14:textId="3606408E" w:rsidR="00E82242" w:rsidRPr="00E74D85" w:rsidRDefault="00FA4B9E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Чтобы переходить по состояниям нужно задавать соответствующие управляющие сигналы на триггерах. В случае с Т-триггером достаточно подать логическую единицу для инвертирования состояния, в противном случае состояние останется неизменным, </w:t>
      </w:r>
      <w:r w:rsidR="00741378" w:rsidRPr="00E74D85">
        <w:rPr>
          <w:rFonts w:eastAsia="Times New Roman" w:cs="Times New Roman"/>
          <w:color w:val="000000" w:themeColor="text1"/>
          <w:sz w:val="26"/>
          <w:szCs w:val="26"/>
        </w:rPr>
        <w:t>р</w:t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исунок </w:t>
      </w:r>
      <w:r w:rsidR="00741378" w:rsidRPr="00E74D85">
        <w:rPr>
          <w:rFonts w:eastAsia="Times New Roman" w:cs="Times New Roman"/>
          <w:color w:val="000000" w:themeColor="text1"/>
          <w:sz w:val="26"/>
          <w:szCs w:val="26"/>
        </w:rPr>
        <w:t>1</w:t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. </w:t>
      </w:r>
    </w:p>
    <w:p w14:paraId="38FEEE60" w14:textId="77777777" w:rsidR="00E82242" w:rsidRPr="00E74D85" w:rsidRDefault="00E82242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06191090" wp14:editId="0A9D16AB">
            <wp:extent cx="1903704" cy="2113808"/>
            <wp:effectExtent l="0" t="0" r="1905" b="1270"/>
            <wp:docPr id="729741737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41737" name="Picture 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354" cy="215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BADD8" w14:textId="3159FE46" w:rsidR="00E82242" w:rsidRPr="00E74D85" w:rsidRDefault="00E82242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Таблица истинности Т-триггера</w:t>
      </w:r>
    </w:p>
    <w:p w14:paraId="27065531" w14:textId="77777777" w:rsidR="00E82242" w:rsidRPr="00E74D85" w:rsidRDefault="00E82242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6152281D" w14:textId="77777777" w:rsidR="00E82242" w:rsidRPr="00E74D85" w:rsidRDefault="00E82242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3CE3EA9F" w14:textId="54B17572" w:rsidR="003A6CDD" w:rsidRPr="00E74D85" w:rsidRDefault="00E82242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lastRenderedPageBreak/>
        <w:tab/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Все управляющие сигналы в целом являются функцией перехода счетчика по </w:t>
      </w:r>
      <w:r w:rsidR="00A4636C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его </w:t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>состояниям T = (t1(q1, q2, q3), t2(q1, q2, q3), t3(q1, q2, q3))</w:t>
      </w:r>
      <w:r w:rsidR="00741378" w:rsidRPr="00E74D85">
        <w:rPr>
          <w:rFonts w:eastAsia="Times New Roman" w:cs="Times New Roman"/>
          <w:color w:val="000000" w:themeColor="text1"/>
          <w:sz w:val="26"/>
          <w:szCs w:val="26"/>
        </w:rPr>
        <w:t>, р</w:t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исунок </w:t>
      </w:r>
      <w:r w:rsidR="00741378" w:rsidRPr="00E74D85">
        <w:rPr>
          <w:rFonts w:eastAsia="Times New Roman" w:cs="Times New Roman"/>
          <w:color w:val="000000" w:themeColor="text1"/>
          <w:sz w:val="26"/>
          <w:szCs w:val="26"/>
        </w:rPr>
        <w:t>2</w:t>
      </w:r>
      <w:r w:rsidR="00E63758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. </w:t>
      </w:r>
      <w:r w:rsidR="00EB4D21" w:rsidRPr="00E74D85">
        <w:rPr>
          <w:rFonts w:eastAsia="Times New Roman" w:cs="Times New Roman"/>
          <w:color w:val="000000" w:themeColor="text1"/>
          <w:sz w:val="26"/>
          <w:szCs w:val="26"/>
        </w:rPr>
        <w:t>По этой</w:t>
      </w:r>
      <w:r w:rsidR="00005302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</w:t>
      </w:r>
      <w:r w:rsidR="00EB4D21" w:rsidRPr="00E74D85">
        <w:rPr>
          <w:rFonts w:eastAsia="Times New Roman" w:cs="Times New Roman"/>
          <w:color w:val="000000" w:themeColor="text1"/>
          <w:sz w:val="26"/>
          <w:szCs w:val="26"/>
        </w:rPr>
        <w:t>функции строится управляющий модуль.</w:t>
      </w:r>
    </w:p>
    <w:p w14:paraId="6A6C9B12" w14:textId="77777777" w:rsidR="00BC035D" w:rsidRPr="00E74D85" w:rsidRDefault="00BC035D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</w:p>
    <w:p w14:paraId="35B0B058" w14:textId="77777777" w:rsidR="00293673" w:rsidRPr="00E74D85" w:rsidRDefault="00293673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38E0E00C" wp14:editId="45C87F65">
            <wp:extent cx="4705800" cy="2600696"/>
            <wp:effectExtent l="0" t="0" r="0" b="9525"/>
            <wp:docPr id="104660926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609268" name="Picture 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4813" cy="262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1F4FD" w14:textId="4AA7AA98" w:rsidR="00E67872" w:rsidRPr="00E74D85" w:rsidRDefault="00293673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</w:t>
      </w:r>
      <w:r w:rsidRPr="00E74D85">
        <w:rPr>
          <w:i w:val="0"/>
          <w:iCs w:val="0"/>
          <w:sz w:val="26"/>
          <w:szCs w:val="26"/>
        </w:rPr>
        <w:fldChar w:fldCharType="end"/>
      </w:r>
      <w:r w:rsidR="00AA310F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765E53" w:rsidRPr="00E74D85">
        <w:rPr>
          <w:i w:val="0"/>
          <w:iCs w:val="0"/>
          <w:sz w:val="26"/>
          <w:szCs w:val="26"/>
        </w:rPr>
        <w:t>Состояния счетчика и функция</w:t>
      </w:r>
      <w:r w:rsidR="008E5B84" w:rsidRPr="00E74D85">
        <w:rPr>
          <w:i w:val="0"/>
          <w:iCs w:val="0"/>
          <w:sz w:val="26"/>
          <w:szCs w:val="26"/>
        </w:rPr>
        <w:t xml:space="preserve"> для</w:t>
      </w:r>
      <w:r w:rsidR="00765E53" w:rsidRPr="00E74D85">
        <w:rPr>
          <w:i w:val="0"/>
          <w:iCs w:val="0"/>
          <w:sz w:val="26"/>
          <w:szCs w:val="26"/>
        </w:rPr>
        <w:t xml:space="preserve"> перехода по состояниям</w:t>
      </w:r>
    </w:p>
    <w:p w14:paraId="410E0CE4" w14:textId="45B9BE3E" w:rsidR="00F313C6" w:rsidRPr="00E74D85" w:rsidRDefault="00F313C6" w:rsidP="005C2DE7">
      <w:pPr>
        <w:pStyle w:val="HeaderandFooter"/>
        <w:spacing w:before="40" w:line="360" w:lineRule="auto"/>
        <w:ind w:firstLine="567"/>
        <w:jc w:val="center"/>
        <w:outlineLvl w:val="0"/>
        <w:rPr>
          <w:rFonts w:cs="Times New Roman"/>
          <w:b/>
          <w:bCs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br w:type="page"/>
      </w:r>
      <w:bookmarkStart w:id="3" w:name="_2et92p01"/>
      <w:bookmarkStart w:id="4" w:name="_Toc160351827"/>
      <w:bookmarkEnd w:id="3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Логическое </w:t>
      </w:r>
      <w:r w:rsidR="00F76C08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м</w:t>
      </w:r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оделирование</w:t>
      </w:r>
      <w:bookmarkEnd w:id="4"/>
    </w:p>
    <w:p w14:paraId="58BB55C3" w14:textId="6EA96295" w:rsidR="00CA05B6" w:rsidRPr="00E74D85" w:rsidRDefault="001F4968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A912D2" w:rsidRPr="00E74D85">
        <w:rPr>
          <w:rFonts w:eastAsia="Times New Roman" w:cs="Times New Roman"/>
          <w:color w:val="000000" w:themeColor="text1"/>
          <w:sz w:val="26"/>
          <w:szCs w:val="26"/>
        </w:rPr>
        <w:t>Для подтверждения теоретических знаний работы устройств</w:t>
      </w:r>
      <w:r w:rsidR="001E3420" w:rsidRPr="00E74D85">
        <w:rPr>
          <w:rFonts w:eastAsia="Times New Roman" w:cs="Times New Roman"/>
          <w:color w:val="000000" w:themeColor="text1"/>
          <w:sz w:val="26"/>
          <w:szCs w:val="26"/>
        </w:rPr>
        <w:t>а</w:t>
      </w:r>
      <w:r w:rsidR="00A912D2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проводится логическое проектирование и моделирование элемента. Все с</w:t>
      </w:r>
      <w:r w:rsidR="00F313C6" w:rsidRPr="00E74D85">
        <w:rPr>
          <w:rFonts w:eastAsia="Times New Roman" w:cs="Times New Roman"/>
          <w:color w:val="000000" w:themeColor="text1"/>
          <w:sz w:val="26"/>
          <w:szCs w:val="26"/>
        </w:rPr>
        <w:t>хем</w:t>
      </w:r>
      <w:r w:rsidR="00A912D2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ы </w:t>
      </w:r>
      <w:r w:rsidR="00F313C6" w:rsidRPr="00E74D85">
        <w:rPr>
          <w:rFonts w:eastAsia="Times New Roman" w:cs="Times New Roman"/>
          <w:color w:val="000000" w:themeColor="text1"/>
          <w:sz w:val="26"/>
          <w:szCs w:val="26"/>
        </w:rPr>
        <w:t>построен</w:t>
      </w:r>
      <w:r w:rsidR="00A912D2" w:rsidRPr="00E74D85">
        <w:rPr>
          <w:rFonts w:eastAsia="Times New Roman" w:cs="Times New Roman"/>
          <w:color w:val="000000" w:themeColor="text1"/>
          <w:sz w:val="26"/>
          <w:szCs w:val="26"/>
        </w:rPr>
        <w:t>ы</w:t>
      </w:r>
      <w:r w:rsidR="00F313C6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в логическом базисе </w:t>
      </w:r>
      <w:r w:rsidR="00741378" w:rsidRPr="00E74D85">
        <w:rPr>
          <w:rFonts w:eastAsia="Times New Roman" w:cs="Times New Roman"/>
          <w:color w:val="000000" w:themeColor="text1"/>
          <w:sz w:val="26"/>
          <w:szCs w:val="26"/>
        </w:rPr>
        <w:t>И</w:t>
      </w:r>
      <w:r w:rsidR="00F313C6" w:rsidRPr="00E74D85">
        <w:rPr>
          <w:rFonts w:eastAsia="Times New Roman" w:cs="Times New Roman"/>
          <w:color w:val="000000" w:themeColor="text1"/>
          <w:sz w:val="26"/>
          <w:szCs w:val="26"/>
        </w:rPr>
        <w:t>-</w:t>
      </w:r>
      <w:r w:rsidR="00741378" w:rsidRPr="00E74D85">
        <w:rPr>
          <w:rFonts w:eastAsia="Times New Roman" w:cs="Times New Roman"/>
          <w:color w:val="000000" w:themeColor="text1"/>
          <w:sz w:val="26"/>
          <w:szCs w:val="26"/>
        </w:rPr>
        <w:t>НЕ</w:t>
      </w:r>
      <w:r w:rsidR="00F313C6" w:rsidRPr="00E74D85">
        <w:rPr>
          <w:rFonts w:eastAsia="Times New Roman" w:cs="Times New Roman"/>
          <w:color w:val="000000" w:themeColor="text1"/>
          <w:sz w:val="26"/>
          <w:szCs w:val="26"/>
        </w:rPr>
        <w:t>.</w:t>
      </w:r>
    </w:p>
    <w:p w14:paraId="4D08F4B5" w14:textId="5229BD05" w:rsidR="00A912D2" w:rsidRPr="00E74D85" w:rsidRDefault="00CA05B6" w:rsidP="005C2DE7">
      <w:pPr>
        <w:pStyle w:val="HeaderandFooter"/>
        <w:spacing w:before="40" w:line="360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5" w:name="_Toc160351828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Т </w:t>
      </w:r>
      <w:r w:rsidR="00A912D2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–</w:t>
      </w:r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триггер</w:t>
      </w:r>
      <w:bookmarkEnd w:id="5"/>
    </w:p>
    <w:p w14:paraId="77CC5023" w14:textId="7143E570" w:rsidR="00394F30" w:rsidRPr="00E74D85" w:rsidRDefault="001F4968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Т-триггер строится на основе </w:t>
      </w:r>
      <w:r w:rsidR="00D978AF" w:rsidRPr="00E74D85">
        <w:rPr>
          <w:sz w:val="26"/>
          <w:szCs w:val="26"/>
          <w:lang w:val="en-US"/>
        </w:rPr>
        <w:t>M</w:t>
      </w:r>
      <w:proofErr w:type="spellStart"/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>aster</w:t>
      </w:r>
      <w:proofErr w:type="spellEnd"/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>-</w:t>
      </w:r>
      <w:r w:rsidR="00D978AF" w:rsidRPr="00E74D85">
        <w:rPr>
          <w:rFonts w:eastAsia="Times New Roman" w:cs="Times New Roman"/>
          <w:color w:val="000000" w:themeColor="text1"/>
          <w:sz w:val="26"/>
          <w:szCs w:val="26"/>
          <w:lang w:val="en-US"/>
        </w:rPr>
        <w:t>S</w:t>
      </w:r>
      <w:proofErr w:type="spellStart"/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>lave</w:t>
      </w:r>
      <w:proofErr w:type="spellEnd"/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с возможностью асинхронного сброса. Рисунок 00. Тестовое окружение и результаты моделирования триггера представлены на </w:t>
      </w:r>
      <w:r w:rsidR="005442FE" w:rsidRPr="00E74D85">
        <w:rPr>
          <w:rFonts w:eastAsia="Times New Roman" w:cs="Times New Roman"/>
          <w:color w:val="000000" w:themeColor="text1"/>
          <w:sz w:val="26"/>
          <w:szCs w:val="26"/>
        </w:rPr>
        <w:t>р</w:t>
      </w:r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исунке </w:t>
      </w:r>
      <w:r w:rsidR="005442FE" w:rsidRPr="00E74D85">
        <w:rPr>
          <w:rFonts w:eastAsia="Times New Roman" w:cs="Times New Roman"/>
          <w:color w:val="000000" w:themeColor="text1"/>
          <w:sz w:val="26"/>
          <w:szCs w:val="26"/>
        </w:rPr>
        <w:t>3</w:t>
      </w:r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и </w:t>
      </w:r>
      <w:r w:rsidR="005442FE" w:rsidRPr="00E74D85">
        <w:rPr>
          <w:rFonts w:eastAsia="Times New Roman" w:cs="Times New Roman"/>
          <w:color w:val="000000" w:themeColor="text1"/>
          <w:sz w:val="26"/>
          <w:szCs w:val="26"/>
        </w:rPr>
        <w:t>4</w:t>
      </w:r>
      <w:r w:rsidR="00394F3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соответственно.</w:t>
      </w:r>
    </w:p>
    <w:p w14:paraId="7BDD672E" w14:textId="77777777" w:rsidR="00394F30" w:rsidRPr="00E74D85" w:rsidRDefault="00394F30" w:rsidP="005C2DE7">
      <w:pPr>
        <w:pStyle w:val="HeaderandFooter"/>
        <w:keepNext/>
        <w:spacing w:before="40" w:line="360" w:lineRule="auto"/>
        <w:ind w:firstLine="567"/>
        <w:jc w:val="both"/>
        <w:rPr>
          <w:sz w:val="26"/>
          <w:szCs w:val="26"/>
        </w:rPr>
      </w:pPr>
    </w:p>
    <w:p w14:paraId="18D77975" w14:textId="564DA5C5" w:rsidR="000D4730" w:rsidRPr="00E74D85" w:rsidRDefault="000D4730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48A725E" wp14:editId="20B6E57C">
            <wp:extent cx="5741581" cy="2164134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164" cy="217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1CCD7" w14:textId="50C38B72" w:rsidR="0098564D" w:rsidRPr="00E74D85" w:rsidRDefault="000D4730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3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Схема T-триггера</w:t>
      </w:r>
    </w:p>
    <w:p w14:paraId="78EEAE5A" w14:textId="77777777" w:rsidR="0098564D" w:rsidRPr="00E74D85" w:rsidRDefault="0098564D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5B8F1045" wp14:editId="744F3078">
            <wp:extent cx="5550195" cy="2311733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409" cy="232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1170C" w14:textId="4DE40610" w:rsidR="00590582" w:rsidRPr="00E74D85" w:rsidRDefault="0098564D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4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590582" w:rsidRPr="00E74D85">
        <w:rPr>
          <w:i w:val="0"/>
          <w:iCs w:val="0"/>
          <w:sz w:val="26"/>
          <w:szCs w:val="26"/>
        </w:rPr>
        <w:t>Результат моделирования с</w:t>
      </w:r>
      <w:r w:rsidRPr="00E74D85">
        <w:rPr>
          <w:i w:val="0"/>
          <w:iCs w:val="0"/>
          <w:sz w:val="26"/>
          <w:szCs w:val="26"/>
        </w:rPr>
        <w:t>хем</w:t>
      </w:r>
      <w:r w:rsidR="00590582" w:rsidRPr="00E74D85">
        <w:rPr>
          <w:i w:val="0"/>
          <w:iCs w:val="0"/>
          <w:sz w:val="26"/>
          <w:szCs w:val="26"/>
        </w:rPr>
        <w:t>ы</w:t>
      </w:r>
      <w:r w:rsidRPr="00E74D85">
        <w:rPr>
          <w:i w:val="0"/>
          <w:iCs w:val="0"/>
          <w:sz w:val="26"/>
          <w:szCs w:val="26"/>
        </w:rPr>
        <w:t xml:space="preserve"> T-триггера</w:t>
      </w:r>
    </w:p>
    <w:p w14:paraId="7F5EC279" w14:textId="51616A1A" w:rsidR="00590582" w:rsidRPr="00E74D85" w:rsidRDefault="00CA05B6" w:rsidP="005C2DE7">
      <w:pPr>
        <w:pStyle w:val="HeaderandFooter"/>
        <w:spacing w:before="40" w:line="360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6" w:name="_Toc160351829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Управляющий модуль</w:t>
      </w:r>
      <w:bookmarkEnd w:id="6"/>
    </w:p>
    <w:p w14:paraId="7E905F61" w14:textId="09AA0B29" w:rsidR="00F27CB3" w:rsidRPr="00E74D85" w:rsidRDefault="008F502E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F27CB3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Управляющий модуль строится по таблице истинности управляющих сигналов, подающихся на триггеры. Ячейка является комбинаторной и построена, используя законы де-Моргана Рисунки </w:t>
      </w:r>
      <w:r w:rsidR="005442FE" w:rsidRPr="00E74D85">
        <w:rPr>
          <w:rFonts w:eastAsia="Times New Roman" w:cs="Times New Roman"/>
          <w:color w:val="000000" w:themeColor="text1"/>
          <w:sz w:val="26"/>
          <w:szCs w:val="26"/>
        </w:rPr>
        <w:t>5 и 6</w:t>
      </w:r>
      <w:r w:rsidR="00F27CB3" w:rsidRPr="00E74D85">
        <w:rPr>
          <w:rFonts w:eastAsia="Times New Roman" w:cs="Times New Roman"/>
          <w:color w:val="000000" w:themeColor="text1"/>
          <w:sz w:val="26"/>
          <w:szCs w:val="26"/>
        </w:rPr>
        <w:t>.</w:t>
      </w:r>
    </w:p>
    <w:p w14:paraId="7AB3D67D" w14:textId="77777777" w:rsidR="0057299A" w:rsidRPr="00E74D85" w:rsidRDefault="0057299A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70D516D5" wp14:editId="3896DDA7">
            <wp:extent cx="5213831" cy="3524250"/>
            <wp:effectExtent l="0" t="0" r="635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300" cy="354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0F492" w14:textId="7A1739F6" w:rsidR="00F51993" w:rsidRPr="00E74D85" w:rsidRDefault="0057299A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5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Схема управляющего модуля</w:t>
      </w:r>
      <w:r w:rsidR="00E21495" w:rsidRPr="00E74D85">
        <w:rPr>
          <w:i w:val="0"/>
          <w:iCs w:val="0"/>
          <w:sz w:val="26"/>
          <w:szCs w:val="26"/>
        </w:rPr>
        <w:t xml:space="preserve"> счетчика</w:t>
      </w:r>
      <w:r w:rsidRPr="00E74D85">
        <w:rPr>
          <w:i w:val="0"/>
          <w:iCs w:val="0"/>
          <w:sz w:val="26"/>
          <w:szCs w:val="26"/>
        </w:rPr>
        <w:t>.</w:t>
      </w:r>
    </w:p>
    <w:p w14:paraId="18893FBC" w14:textId="77777777" w:rsidR="00F51993" w:rsidRPr="00E74D85" w:rsidRDefault="00F51993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5FDAE17" wp14:editId="23494B8C">
            <wp:extent cx="4752929" cy="23431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661" cy="23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C2803" w14:textId="520064E1" w:rsidR="00554710" w:rsidRPr="00E74D85" w:rsidRDefault="00F51993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6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Результат моделирования схемы управляющего модуля</w:t>
      </w:r>
    </w:p>
    <w:p w14:paraId="0990A78E" w14:textId="69DB6D2F" w:rsidR="00A52166" w:rsidRPr="00E74D85" w:rsidRDefault="00A52166" w:rsidP="005C2DE7">
      <w:pPr>
        <w:pStyle w:val="HeaderandFooter"/>
        <w:spacing w:before="40" w:line="360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7" w:name="_Toc160351830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Счетчик одноразрядный</w:t>
      </w:r>
      <w:bookmarkEnd w:id="7"/>
    </w:p>
    <w:p w14:paraId="741A9C20" w14:textId="6B16B3E7" w:rsidR="00645037" w:rsidRPr="00E74D85" w:rsidRDefault="00645037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  <w:t xml:space="preserve">Одноразрядный счетчик является ячейкой с возможностью наращивания разрядности. Таким образом мы </w:t>
      </w:r>
      <w:r w:rsidR="0002538A" w:rsidRPr="00E74D85">
        <w:rPr>
          <w:rFonts w:eastAsia="Times New Roman" w:cs="Times New Roman"/>
          <w:color w:val="000000" w:themeColor="text1"/>
          <w:sz w:val="26"/>
          <w:szCs w:val="26"/>
        </w:rPr>
        <w:t>легко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можем добавить столько разрядов сколько необходимо. Одноразрядный счетчик собирается из трех триггеров и управляющего модуля </w:t>
      </w:r>
      <w:r w:rsidR="00443540" w:rsidRPr="00E74D85">
        <w:rPr>
          <w:rFonts w:eastAsia="Times New Roman" w:cs="Times New Roman"/>
          <w:color w:val="000000" w:themeColor="text1"/>
          <w:sz w:val="26"/>
          <w:szCs w:val="26"/>
        </w:rPr>
        <w:t>р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исунок </w:t>
      </w:r>
      <w:r w:rsidR="00443540" w:rsidRPr="00E74D85">
        <w:rPr>
          <w:rFonts w:eastAsia="Times New Roman" w:cs="Times New Roman"/>
          <w:color w:val="000000" w:themeColor="text1"/>
          <w:sz w:val="26"/>
          <w:szCs w:val="26"/>
        </w:rPr>
        <w:t>7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>.</w:t>
      </w:r>
      <w:r w:rsidR="005C7E8F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 Результаты моделирования на рисунке 8.</w:t>
      </w:r>
    </w:p>
    <w:p w14:paraId="366722E2" w14:textId="77777777" w:rsidR="00F10272" w:rsidRPr="00E74D85" w:rsidRDefault="00F10272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19D8EA2D" wp14:editId="2D275CE1">
            <wp:extent cx="5228052" cy="34290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6092" cy="344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2D307" w14:textId="7F445224" w:rsidR="00F10272" w:rsidRPr="00E74D85" w:rsidRDefault="00F10272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7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Схема </w:t>
      </w:r>
      <w:r w:rsidR="00E24555" w:rsidRPr="00E74D85">
        <w:rPr>
          <w:i w:val="0"/>
          <w:iCs w:val="0"/>
          <w:sz w:val="26"/>
          <w:szCs w:val="26"/>
        </w:rPr>
        <w:t>одноразрядного счетчика</w:t>
      </w:r>
    </w:p>
    <w:p w14:paraId="6E666A3D" w14:textId="77777777" w:rsidR="00F10272" w:rsidRPr="00E74D85" w:rsidRDefault="00F10272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5C3D45BE" wp14:editId="1D9A68CD">
            <wp:extent cx="5135525" cy="2371148"/>
            <wp:effectExtent l="0" t="0" r="825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372" cy="23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5DED2" w14:textId="30E8C1FE" w:rsidR="007F5F6F" w:rsidRPr="00E74D85" w:rsidRDefault="00F10272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8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Результат моделирования схемы </w:t>
      </w:r>
      <w:r w:rsidR="006E67F0" w:rsidRPr="00E74D85">
        <w:rPr>
          <w:i w:val="0"/>
          <w:iCs w:val="0"/>
          <w:sz w:val="26"/>
          <w:szCs w:val="26"/>
        </w:rPr>
        <w:t>одноразрядного счетчика</w:t>
      </w:r>
    </w:p>
    <w:p w14:paraId="74E4B5EE" w14:textId="1064A01F" w:rsidR="002C614A" w:rsidRPr="00E74D85" w:rsidRDefault="002C614A" w:rsidP="005C2DE7">
      <w:pPr>
        <w:pStyle w:val="HeaderandFooter"/>
        <w:spacing w:before="40" w:line="360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8" w:name="_Toc160351831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Счетчик двухразрядный</w:t>
      </w:r>
      <w:bookmarkEnd w:id="8"/>
    </w:p>
    <w:p w14:paraId="2AB4487E" w14:textId="680702F0" w:rsidR="008A6134" w:rsidRPr="00E74D85" w:rsidRDefault="008A6134" w:rsidP="005C2DE7">
      <w:pPr>
        <w:pStyle w:val="HeaderandFooter"/>
        <w:spacing w:before="4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ab/>
      </w:r>
      <w:r w:rsidR="00684DD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Двухразрядный счетчик как упоминалось раньше собирается простым </w:t>
      </w:r>
      <w:r w:rsidR="00240032" w:rsidRPr="00E74D85">
        <w:rPr>
          <w:rFonts w:eastAsia="Times New Roman" w:cs="Times New Roman"/>
          <w:color w:val="000000" w:themeColor="text1"/>
          <w:sz w:val="26"/>
          <w:szCs w:val="26"/>
        </w:rPr>
        <w:t>наращиванием</w:t>
      </w:r>
      <w:r w:rsidR="00684DD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разряда. Для каждого последующего разряда необходимо задавать </w:t>
      </w:r>
      <w:r w:rsidR="00240032" w:rsidRPr="00E74D85">
        <w:rPr>
          <w:rFonts w:eastAsia="Times New Roman" w:cs="Times New Roman"/>
          <w:color w:val="000000" w:themeColor="text1"/>
          <w:sz w:val="26"/>
          <w:szCs w:val="26"/>
        </w:rPr>
        <w:t>разрешающий сигнал,</w:t>
      </w:r>
      <w:r w:rsidR="00684DD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являющийся </w:t>
      </w:r>
      <w:r w:rsidR="00240032" w:rsidRPr="00E74D85">
        <w:rPr>
          <w:rFonts w:eastAsia="Times New Roman" w:cs="Times New Roman"/>
          <w:color w:val="000000" w:themeColor="text1"/>
          <w:sz w:val="26"/>
          <w:szCs w:val="26"/>
        </w:rPr>
        <w:t>сигналом,</w:t>
      </w:r>
      <w:r w:rsidR="00684DD0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обозначающим последнее состояние </w:t>
      </w:r>
      <w:r w:rsidR="00B86DD3" w:rsidRPr="00E74D85">
        <w:rPr>
          <w:rFonts w:eastAsia="Times New Roman" w:cs="Times New Roman"/>
          <w:color w:val="000000" w:themeColor="text1"/>
          <w:sz w:val="26"/>
          <w:szCs w:val="26"/>
        </w:rPr>
        <w:t>текущего разряда</w:t>
      </w:r>
      <w:r w:rsidR="00C049F9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</w:t>
      </w:r>
      <w:r w:rsidR="00863355" w:rsidRPr="00E74D85">
        <w:rPr>
          <w:rFonts w:eastAsia="Times New Roman" w:cs="Times New Roman"/>
          <w:color w:val="000000" w:themeColor="text1"/>
          <w:sz w:val="26"/>
          <w:szCs w:val="26"/>
        </w:rPr>
        <w:t>р</w:t>
      </w:r>
      <w:r w:rsidR="00C049F9"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исунок 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9.  Результаты моделирования на рисунке </w:t>
      </w:r>
      <w:r w:rsidR="0023289B" w:rsidRPr="00E74D85">
        <w:rPr>
          <w:rFonts w:eastAsia="Times New Roman" w:cs="Times New Roman"/>
          <w:color w:val="000000" w:themeColor="text1"/>
          <w:sz w:val="26"/>
          <w:szCs w:val="26"/>
        </w:rPr>
        <w:t>10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>.</w:t>
      </w:r>
    </w:p>
    <w:p w14:paraId="12606C23" w14:textId="42F42174" w:rsidR="00721362" w:rsidRPr="00E74D85" w:rsidRDefault="00721362" w:rsidP="005C2DE7">
      <w:pPr>
        <w:pStyle w:val="HeaderandFooter"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30EB65D" wp14:editId="5905B097">
            <wp:extent cx="4832610" cy="2333625"/>
            <wp:effectExtent l="0" t="0" r="635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6" cy="23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59AF" w14:textId="553C5338" w:rsidR="00721362" w:rsidRPr="00E74D85" w:rsidRDefault="00721362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9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Схема </w:t>
      </w:r>
      <w:r w:rsidR="00E46344" w:rsidRPr="00E74D85">
        <w:rPr>
          <w:i w:val="0"/>
          <w:iCs w:val="0"/>
          <w:sz w:val="26"/>
          <w:szCs w:val="26"/>
        </w:rPr>
        <w:t>двух</w:t>
      </w:r>
      <w:r w:rsidRPr="00E74D85">
        <w:rPr>
          <w:i w:val="0"/>
          <w:iCs w:val="0"/>
          <w:sz w:val="26"/>
          <w:szCs w:val="26"/>
        </w:rPr>
        <w:t>разрядного счетчика</w:t>
      </w:r>
    </w:p>
    <w:p w14:paraId="3AD35BE7" w14:textId="5F0CB4DA" w:rsidR="00721362" w:rsidRPr="00E74D85" w:rsidRDefault="00721362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1BD700CE" wp14:editId="6715060F">
            <wp:extent cx="5910435" cy="343852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80" b="3843"/>
                    <a:stretch/>
                  </pic:blipFill>
                  <pic:spPr bwMode="auto">
                    <a:xfrm>
                      <a:off x="0" y="0"/>
                      <a:ext cx="5948721" cy="3460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971C7" w14:textId="59BC0FB2" w:rsidR="00721362" w:rsidRPr="00E74D85" w:rsidRDefault="00721362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10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Результат моделирования схемы </w:t>
      </w:r>
      <w:r w:rsidR="00BA3C87" w:rsidRPr="00E74D85">
        <w:rPr>
          <w:i w:val="0"/>
          <w:iCs w:val="0"/>
          <w:sz w:val="26"/>
          <w:szCs w:val="26"/>
        </w:rPr>
        <w:t>двух</w:t>
      </w:r>
      <w:r w:rsidRPr="00E74D85">
        <w:rPr>
          <w:i w:val="0"/>
          <w:iCs w:val="0"/>
          <w:sz w:val="26"/>
          <w:szCs w:val="26"/>
        </w:rPr>
        <w:t>разрядного счетчика</w:t>
      </w:r>
    </w:p>
    <w:p w14:paraId="64B98429" w14:textId="75C425D9" w:rsidR="00F313C6" w:rsidRPr="00E74D85" w:rsidRDefault="00860B13" w:rsidP="005C2DE7">
      <w:pPr>
        <w:pStyle w:val="HeaderandFooter"/>
        <w:spacing w:before="40" w:line="360" w:lineRule="auto"/>
        <w:ind w:firstLine="567"/>
        <w:jc w:val="center"/>
        <w:outlineLvl w:val="0"/>
        <w:rPr>
          <w:rFonts w:cs="Times New Roman"/>
          <w:b/>
          <w:bCs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  <w:lang w:eastAsia="ru-RU" w:bidi="ar-SA"/>
        </w:rPr>
        <w:br w:type="page"/>
      </w:r>
      <w:bookmarkStart w:id="9" w:name="_Toc160351832"/>
      <w:r w:rsidR="00F313C6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Схемотехническ</w:t>
      </w:r>
      <w:r w:rsidR="000C0D23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ое</w:t>
      </w:r>
      <w:r w:rsidR="00F313C6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D87C36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м</w:t>
      </w:r>
      <w:r w:rsidR="000C0D23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оделирование</w:t>
      </w:r>
      <w:bookmarkEnd w:id="9"/>
    </w:p>
    <w:p w14:paraId="6B3EAE21" w14:textId="75F8837F" w:rsidR="0080231A" w:rsidRPr="00E74D85" w:rsidRDefault="0080231A" w:rsidP="005C2DE7">
      <w:pPr>
        <w:spacing w:before="239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На этом этапе происходит настройка библиотеки транзисторов, расчет базовых длин и ширин транзисторов.</w:t>
      </w:r>
    </w:p>
    <w:p w14:paraId="114B23C2" w14:textId="5AFD48EE" w:rsidR="0080231A" w:rsidRPr="00E74D85" w:rsidRDefault="0080231A" w:rsidP="005C2DE7">
      <w:pPr>
        <w:spacing w:before="239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Основной задачей является определение диапазона частот работы устройства</w:t>
      </w:r>
      <w:r w:rsidR="00D94AAC" w:rsidRPr="00E74D85">
        <w:rPr>
          <w:rFonts w:cs="Times New Roman"/>
          <w:color w:val="000000" w:themeColor="text1"/>
          <w:sz w:val="26"/>
          <w:szCs w:val="26"/>
        </w:rPr>
        <w:t xml:space="preserve"> и</w:t>
      </w:r>
      <w:r w:rsidRPr="00E74D85">
        <w:rPr>
          <w:rFonts w:cs="Times New Roman"/>
          <w:color w:val="000000" w:themeColor="text1"/>
          <w:sz w:val="26"/>
          <w:szCs w:val="26"/>
        </w:rPr>
        <w:t xml:space="preserve"> максимальное времен</w:t>
      </w:r>
      <w:r w:rsidR="00D94AAC" w:rsidRPr="00E74D85">
        <w:rPr>
          <w:rFonts w:cs="Times New Roman"/>
          <w:color w:val="000000" w:themeColor="text1"/>
          <w:sz w:val="26"/>
          <w:szCs w:val="26"/>
        </w:rPr>
        <w:t>а</w:t>
      </w:r>
      <w:r w:rsidRPr="00E74D85">
        <w:rPr>
          <w:rFonts w:cs="Times New Roman"/>
          <w:color w:val="000000" w:themeColor="text1"/>
          <w:sz w:val="26"/>
          <w:szCs w:val="26"/>
        </w:rPr>
        <w:t xml:space="preserve"> фронта и среза </w:t>
      </w:r>
      <w:r w:rsidR="00D94AAC" w:rsidRPr="00E74D85">
        <w:rPr>
          <w:rFonts w:cs="Times New Roman"/>
          <w:color w:val="000000" w:themeColor="text1"/>
          <w:sz w:val="26"/>
          <w:szCs w:val="26"/>
        </w:rPr>
        <w:t xml:space="preserve">его </w:t>
      </w:r>
      <w:r w:rsidRPr="00E74D85">
        <w:rPr>
          <w:rFonts w:cs="Times New Roman"/>
          <w:color w:val="000000" w:themeColor="text1"/>
          <w:sz w:val="26"/>
          <w:szCs w:val="26"/>
        </w:rPr>
        <w:t>выходных сигналов.</w:t>
      </w:r>
    </w:p>
    <w:p w14:paraId="19875277" w14:textId="0C679737" w:rsidR="0032622A" w:rsidRDefault="00F313C6" w:rsidP="005C2DE7">
      <w:pPr>
        <w:spacing w:before="239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Разработка</w:t>
      </w:r>
      <w:r w:rsidRPr="00E74D85">
        <w:rPr>
          <w:rFonts w:cs="Times New Roman"/>
          <w:color w:val="000000" w:themeColor="text1"/>
          <w:spacing w:val="29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устройства</w:t>
      </w:r>
      <w:r w:rsidRPr="00E74D85">
        <w:rPr>
          <w:rFonts w:cs="Times New Roman"/>
          <w:color w:val="000000" w:themeColor="text1"/>
          <w:spacing w:val="27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производилась</w:t>
      </w:r>
      <w:r w:rsidRPr="00E74D85">
        <w:rPr>
          <w:rFonts w:cs="Times New Roman"/>
          <w:color w:val="000000" w:themeColor="text1"/>
          <w:spacing w:val="29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в</w:t>
      </w:r>
      <w:r w:rsidRPr="00E74D85">
        <w:rPr>
          <w:rFonts w:cs="Times New Roman"/>
          <w:color w:val="000000" w:themeColor="text1"/>
          <w:spacing w:val="28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топологическом</w:t>
      </w:r>
      <w:r w:rsidRPr="00E74D85">
        <w:rPr>
          <w:rFonts w:cs="Times New Roman"/>
          <w:color w:val="000000" w:themeColor="text1"/>
          <w:spacing w:val="28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базисе</w:t>
      </w:r>
      <w:r w:rsidRPr="00E74D85">
        <w:rPr>
          <w:rFonts w:cs="Times New Roman"/>
          <w:color w:val="000000" w:themeColor="text1"/>
          <w:spacing w:val="28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  <w:lang w:val="en-US"/>
        </w:rPr>
        <w:t>CMOS</w:t>
      </w:r>
      <w:r w:rsidRPr="00E74D85">
        <w:rPr>
          <w:rFonts w:cs="Times New Roman"/>
          <w:color w:val="000000" w:themeColor="text1"/>
          <w:sz w:val="26"/>
          <w:szCs w:val="26"/>
        </w:rPr>
        <w:t>-0.</w:t>
      </w:r>
      <w:r w:rsidR="00860B13" w:rsidRPr="00E74D85">
        <w:rPr>
          <w:rFonts w:cs="Times New Roman"/>
          <w:color w:val="000000" w:themeColor="text1"/>
          <w:sz w:val="26"/>
          <w:szCs w:val="26"/>
        </w:rPr>
        <w:t>25</w:t>
      </w:r>
      <w:r w:rsidRPr="00E74D85">
        <w:rPr>
          <w:rFonts w:cs="Times New Roman"/>
          <w:color w:val="000000" w:themeColor="text1"/>
          <w:sz w:val="26"/>
          <w:szCs w:val="26"/>
        </w:rPr>
        <w:t>um.</w:t>
      </w:r>
      <w:r w:rsidR="00D94AAC" w:rsidRPr="00E74D85">
        <w:rPr>
          <w:rFonts w:cs="Times New Roman"/>
          <w:color w:val="000000" w:themeColor="text1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Модели</w:t>
      </w:r>
      <w:r w:rsidRPr="00E74D85">
        <w:rPr>
          <w:rFonts w:cs="Times New Roman"/>
          <w:color w:val="000000" w:themeColor="text1"/>
          <w:spacing w:val="-3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транзисторов</w:t>
      </w:r>
      <w:r w:rsidRPr="00E74D85">
        <w:rPr>
          <w:rFonts w:cs="Times New Roman"/>
          <w:color w:val="000000" w:themeColor="text1"/>
          <w:spacing w:val="-2"/>
          <w:sz w:val="26"/>
          <w:szCs w:val="26"/>
        </w:rPr>
        <w:t xml:space="preserve"> </w:t>
      </w:r>
      <w:r w:rsidR="005B64EE" w:rsidRPr="00E74D85">
        <w:rPr>
          <w:rFonts w:cs="Times New Roman"/>
          <w:color w:val="000000" w:themeColor="text1"/>
          <w:sz w:val="26"/>
          <w:szCs w:val="26"/>
        </w:rPr>
        <w:t>приведены в</w:t>
      </w:r>
      <w:r w:rsidR="00D94AAC" w:rsidRPr="00E74D85">
        <w:rPr>
          <w:rFonts w:cs="Times New Roman"/>
          <w:color w:val="000000" w:themeColor="text1"/>
          <w:sz w:val="26"/>
          <w:szCs w:val="26"/>
        </w:rPr>
        <w:t xml:space="preserve"> Таблиц</w:t>
      </w:r>
      <w:r w:rsidR="005B64EE" w:rsidRPr="00E74D85">
        <w:rPr>
          <w:rFonts w:cs="Times New Roman"/>
          <w:color w:val="000000" w:themeColor="text1"/>
          <w:sz w:val="26"/>
          <w:szCs w:val="26"/>
        </w:rPr>
        <w:t>е</w:t>
      </w:r>
      <w:r w:rsidR="00D94AAC" w:rsidRPr="00E74D85">
        <w:rPr>
          <w:rFonts w:cs="Times New Roman"/>
          <w:color w:val="000000" w:themeColor="text1"/>
          <w:sz w:val="26"/>
          <w:szCs w:val="26"/>
        </w:rPr>
        <w:t xml:space="preserve"> </w:t>
      </w:r>
      <w:r w:rsidR="00B42F64" w:rsidRPr="00E74D85">
        <w:rPr>
          <w:rFonts w:cs="Times New Roman"/>
          <w:color w:val="000000" w:themeColor="text1"/>
          <w:sz w:val="26"/>
          <w:szCs w:val="26"/>
        </w:rPr>
        <w:t>3</w:t>
      </w:r>
      <w:r w:rsidRPr="00E74D85">
        <w:rPr>
          <w:rFonts w:cs="Times New Roman"/>
          <w:color w:val="000000" w:themeColor="text1"/>
          <w:sz w:val="26"/>
          <w:szCs w:val="26"/>
        </w:rPr>
        <w:t>.</w:t>
      </w:r>
    </w:p>
    <w:p w14:paraId="76435EE1" w14:textId="77777777" w:rsidR="005C2DE7" w:rsidRPr="00E74D85" w:rsidRDefault="005C2DE7" w:rsidP="005C2DE7">
      <w:pPr>
        <w:spacing w:before="239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31D5A89E" w14:textId="5113F8EC" w:rsidR="00F313C6" w:rsidRPr="00E74D85" w:rsidRDefault="00F313C6" w:rsidP="005C2DE7">
      <w:pPr>
        <w:spacing w:line="360" w:lineRule="auto"/>
        <w:ind w:left="690"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Таблица</w:t>
      </w:r>
      <w:r w:rsidRPr="00E74D85">
        <w:rPr>
          <w:rFonts w:cs="Times New Roman"/>
          <w:color w:val="000000" w:themeColor="text1"/>
          <w:spacing w:val="-2"/>
          <w:sz w:val="26"/>
          <w:szCs w:val="26"/>
        </w:rPr>
        <w:t xml:space="preserve"> </w:t>
      </w:r>
      <w:r w:rsidR="00B42F64" w:rsidRPr="00E74D85">
        <w:rPr>
          <w:rFonts w:cs="Times New Roman"/>
          <w:color w:val="000000" w:themeColor="text1"/>
          <w:sz w:val="26"/>
          <w:szCs w:val="26"/>
        </w:rPr>
        <w:t>3</w:t>
      </w:r>
      <w:r w:rsidRPr="00E74D85">
        <w:rPr>
          <w:rFonts w:cs="Times New Roman"/>
          <w:color w:val="000000" w:themeColor="text1"/>
          <w:sz w:val="26"/>
          <w:szCs w:val="26"/>
        </w:rPr>
        <w:t>.</w:t>
      </w:r>
      <w:r w:rsidRPr="00E74D85">
        <w:rPr>
          <w:rFonts w:cs="Times New Roman"/>
          <w:color w:val="000000" w:themeColor="text1"/>
          <w:spacing w:val="-2"/>
          <w:sz w:val="26"/>
          <w:szCs w:val="26"/>
        </w:rPr>
        <w:t xml:space="preserve"> </w:t>
      </w:r>
      <w:r w:rsidRPr="00E74D85">
        <w:rPr>
          <w:rFonts w:cs="Times New Roman"/>
          <w:color w:val="000000" w:themeColor="text1"/>
          <w:sz w:val="26"/>
          <w:szCs w:val="26"/>
        </w:rPr>
        <w:t>Модели транзисторов:</w:t>
      </w:r>
    </w:p>
    <w:tbl>
      <w:tblPr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5"/>
        <w:gridCol w:w="4684"/>
      </w:tblGrid>
      <w:tr w:rsidR="00F313C6" w:rsidRPr="00E74D85" w14:paraId="417C6C09" w14:textId="77777777" w:rsidTr="009D145C">
        <w:trPr>
          <w:trHeight w:val="5878"/>
        </w:trPr>
        <w:tc>
          <w:tcPr>
            <w:tcW w:w="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B281D3" w14:textId="77686D83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rFonts w:cs="Times New Roman"/>
                <w:color w:val="000000" w:themeColor="text1"/>
                <w:sz w:val="26"/>
                <w:szCs w:val="26"/>
                <w:lang w:val="en-US"/>
              </w:rPr>
            </w:pPr>
            <w:proofErr w:type="spellStart"/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Mbreakp</w:t>
            </w:r>
            <w:proofErr w:type="spellEnd"/>
            <w:r w:rsidR="005C2DE7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PMOS</w:t>
            </w:r>
          </w:p>
          <w:p w14:paraId="172B5FFC" w14:textId="709B21BB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LEVEL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3</w:t>
            </w:r>
          </w:p>
          <w:p w14:paraId="760E0269" w14:textId="6013337B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VTO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-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5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</w:t>
            </w:r>
          </w:p>
          <w:p w14:paraId="127F7B5F" w14:textId="1EC535F3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KP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250</w:t>
            </w:r>
          </w:p>
          <w:p w14:paraId="3FAC9D7D" w14:textId="46380AC7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LD 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-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0.0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5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0U</w:t>
            </w:r>
          </w:p>
          <w:p w14:paraId="5C22A42B" w14:textId="385C410B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THETA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0.300</w:t>
            </w:r>
          </w:p>
          <w:p w14:paraId="3800E4B5" w14:textId="3428469B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GAMMA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0.400</w:t>
            </w:r>
          </w:p>
          <w:p w14:paraId="1552BA7D" w14:textId="6CF4ED07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PHI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=0.</w:t>
            </w:r>
            <w:r w:rsidR="00F954FB" w:rsidRPr="00E74D85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00</w:t>
            </w:r>
          </w:p>
          <w:p w14:paraId="21C912DF" w14:textId="793F39F3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KAPPA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=0.010</w:t>
            </w:r>
          </w:p>
          <w:p w14:paraId="39E5B719" w14:textId="10251264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VMAX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=1</w:t>
            </w:r>
            <w:r w:rsidR="00F954FB" w:rsidRPr="00E74D85">
              <w:rPr>
                <w:color w:val="000000" w:themeColor="text1"/>
                <w:sz w:val="26"/>
                <w:szCs w:val="26"/>
                <w:lang w:val="en-US"/>
              </w:rPr>
              <w:t>3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0.00K</w:t>
            </w:r>
          </w:p>
          <w:p w14:paraId="3CAE1BDD" w14:textId="4F3A719A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CGSO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 10.0p</w:t>
            </w:r>
          </w:p>
          <w:p w14:paraId="7E6FC8B2" w14:textId="247FA06E" w:rsidR="00F313C6" w:rsidRPr="00E74D85" w:rsidRDefault="00F313C6" w:rsidP="005C2DE7">
            <w:pPr>
              <w:pStyle w:val="11"/>
              <w:spacing w:before="99" w:line="360" w:lineRule="auto"/>
              <w:ind w:left="667" w:right="1056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CGDO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 10.0p</w:t>
            </w:r>
          </w:p>
          <w:p w14:paraId="21734595" w14:textId="67AE4AFC" w:rsidR="00F313C6" w:rsidRPr="00E74D85" w:rsidRDefault="00F313C6" w:rsidP="005C2DE7">
            <w:pPr>
              <w:pStyle w:val="11"/>
              <w:spacing w:line="360" w:lineRule="auto"/>
              <w:ind w:left="667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TOX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6B1D5F" w:rsidRPr="00E74D85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n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4134C7" w14:textId="2A07B412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proofErr w:type="spellStart"/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Mbreakn</w:t>
            </w:r>
            <w:proofErr w:type="spellEnd"/>
            <w:r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NMOS</w:t>
            </w:r>
          </w:p>
          <w:p w14:paraId="0692935C" w14:textId="1024AAC9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LEVEL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3</w:t>
            </w:r>
          </w:p>
          <w:p w14:paraId="6FD4345D" w14:textId="69B8A6C7" w:rsidR="008D75B8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VTO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50</w:t>
            </w:r>
          </w:p>
          <w:p w14:paraId="6C829ADE" w14:textId="6BE2FE40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KP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250</w:t>
            </w:r>
          </w:p>
          <w:p w14:paraId="697C14FB" w14:textId="1834CBA2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LD 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-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0.0</w:t>
            </w:r>
            <w:r w:rsidR="008D75B8" w:rsidRPr="00E74D85">
              <w:rPr>
                <w:color w:val="000000" w:themeColor="text1"/>
                <w:sz w:val="26"/>
                <w:szCs w:val="26"/>
                <w:lang w:val="en-US"/>
              </w:rPr>
              <w:t>5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0U</w:t>
            </w:r>
          </w:p>
          <w:p w14:paraId="583DD565" w14:textId="3C74C95D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THETA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0.200</w:t>
            </w:r>
          </w:p>
          <w:p w14:paraId="57307954" w14:textId="675DC182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GAMMA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0.400</w:t>
            </w:r>
          </w:p>
          <w:p w14:paraId="79AB6C18" w14:textId="12D5986F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PHI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</w:t>
            </w:r>
            <w:r w:rsidR="00F954FB" w:rsidRPr="00E74D85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00</w:t>
            </w:r>
          </w:p>
          <w:p w14:paraId="405EDA17" w14:textId="274585A2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KAPPA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0.010</w:t>
            </w:r>
          </w:p>
          <w:p w14:paraId="11E18A7C" w14:textId="3124713E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VMAX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1</w:t>
            </w:r>
            <w:r w:rsidR="00F954FB" w:rsidRPr="00E74D85">
              <w:rPr>
                <w:color w:val="000000" w:themeColor="text1"/>
                <w:sz w:val="26"/>
                <w:szCs w:val="26"/>
                <w:lang w:val="en-US"/>
              </w:rPr>
              <w:t>30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.00K</w:t>
            </w:r>
          </w:p>
          <w:p w14:paraId="148A80A1" w14:textId="5E1925BF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CGSO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 10.0p</w:t>
            </w:r>
          </w:p>
          <w:p w14:paraId="20756234" w14:textId="05CA0282" w:rsidR="00F313C6" w:rsidRPr="00E74D85" w:rsidRDefault="00F313C6" w:rsidP="005C2DE7">
            <w:pPr>
              <w:pStyle w:val="11"/>
              <w:spacing w:before="99" w:line="360" w:lineRule="auto"/>
              <w:ind w:left="289" w:right="190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CGDO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 10.0p</w:t>
            </w:r>
          </w:p>
          <w:p w14:paraId="524523D4" w14:textId="31CEDAD7" w:rsidR="00F313C6" w:rsidRPr="00E74D85" w:rsidRDefault="00F313C6" w:rsidP="005C2DE7">
            <w:pPr>
              <w:pStyle w:val="11"/>
              <w:spacing w:line="360" w:lineRule="auto"/>
              <w:ind w:left="289"/>
              <w:rPr>
                <w:color w:val="000000" w:themeColor="text1"/>
                <w:sz w:val="26"/>
                <w:szCs w:val="26"/>
                <w:lang w:val="en-US"/>
              </w:rPr>
            </w:pP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TOX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=</w:t>
            </w:r>
            <w:r w:rsidR="009D145C" w:rsidRPr="00E74D85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6B1D5F" w:rsidRPr="00E74D85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E74D85">
              <w:rPr>
                <w:color w:val="000000" w:themeColor="text1"/>
                <w:sz w:val="26"/>
                <w:szCs w:val="26"/>
                <w:lang w:val="en-US"/>
              </w:rPr>
              <w:t>n</w:t>
            </w:r>
          </w:p>
        </w:tc>
      </w:tr>
    </w:tbl>
    <w:p w14:paraId="283D79D4" w14:textId="68FB178B" w:rsidR="00C9654A" w:rsidRPr="00E74D85" w:rsidRDefault="00DE69D0" w:rsidP="005C2DE7">
      <w:pPr>
        <w:widowControl/>
        <w:suppressAutoHyphens w:val="0"/>
        <w:spacing w:after="160"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  <w:lang w:val="en-US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  <w:lang w:val="en-US"/>
        </w:rPr>
        <w:br w:type="page"/>
      </w:r>
    </w:p>
    <w:p w14:paraId="63F0D7A3" w14:textId="44B65F59" w:rsidR="00E57C5F" w:rsidRPr="00E74D85" w:rsidRDefault="00E57C5F" w:rsidP="005C2DE7">
      <w:pPr>
        <w:pStyle w:val="HeaderandFooter"/>
        <w:spacing w:before="40" w:line="360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 w:themeColor="text1"/>
          <w:sz w:val="26"/>
          <w:szCs w:val="26"/>
          <w:lang w:val="en-US"/>
        </w:rPr>
      </w:pPr>
      <w:bookmarkStart w:id="10" w:name="_Toc160351833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Расчет параметров </w:t>
      </w:r>
      <w:r w:rsidR="00B97CC6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вентилей</w:t>
      </w:r>
      <w:bookmarkEnd w:id="10"/>
    </w:p>
    <w:p w14:paraId="42A9D460" w14:textId="3315A0F4" w:rsidR="009269C6" w:rsidRPr="00E74D85" w:rsidRDefault="009269C6" w:rsidP="005C2DE7">
      <w:pPr>
        <w:pStyle w:val="HeaderandFooter"/>
        <w:spacing w:before="4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ab/>
        <w:t>Ширины n-МДП транзисторов базового инвертора следует выбрать минимально возможными для заданной технологии, а для p-МДП рассчитать из условия равенства крутизн по следующей формуле:</w:t>
      </w:r>
    </w:p>
    <w:p w14:paraId="4F3B210C" w14:textId="1B5DD554" w:rsidR="009269C6" w:rsidRPr="00E74D85" w:rsidRDefault="009269C6" w:rsidP="005C2DE7">
      <w:pPr>
        <w:pStyle w:val="HeaderandFooter"/>
        <w:spacing w:before="4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  <w:lang w:val="en-US"/>
        </w:rPr>
      </w:pPr>
      <w:r w:rsidRPr="00E74D85">
        <w:rPr>
          <w:rFonts w:cs="Times New Roman"/>
          <w:color w:val="000000" w:themeColor="text1"/>
          <w:sz w:val="26"/>
          <w:szCs w:val="26"/>
        </w:rPr>
        <w:tab/>
      </w:r>
      <m:oMath>
        <m:r>
          <w:rPr>
            <w:rFonts w:ascii="Cambria Math" w:hAnsi="Cambria Math" w:cs="Times New Roman"/>
            <w:color w:val="000000" w:themeColor="text1"/>
            <w:sz w:val="26"/>
            <w:szCs w:val="26"/>
          </w:rPr>
          <m:t>Wp</m:t>
        </m:r>
        <m:r>
          <w:rPr>
            <w:rFonts w:ascii="Cambria Math" w:hAnsi="Cambria Math" w:cs="Times New Roman"/>
            <w:color w:val="000000" w:themeColor="text1"/>
            <w:spacing w:val="-1"/>
            <w:sz w:val="26"/>
            <w:szCs w:val="26"/>
          </w:rPr>
          <m:t xml:space="preserve"> </m:t>
        </m:r>
        <m:r>
          <w:rPr>
            <w:rFonts w:ascii="Cambria Math" w:hAnsi="Cambria Math" w:cs="Times New Roman"/>
            <w:color w:val="000000" w:themeColor="text1"/>
            <w:sz w:val="26"/>
            <w:szCs w:val="26"/>
          </w:rPr>
          <m:t>=</m:t>
        </m:r>
        <m:r>
          <w:rPr>
            <w:rFonts w:ascii="Cambria Math" w:hAnsi="Cambria Math" w:cs="Times New Roman"/>
            <w:color w:val="000000" w:themeColor="text1"/>
            <w:spacing w:val="-1"/>
            <w:sz w:val="26"/>
            <w:szCs w:val="26"/>
          </w:rPr>
          <m:t xml:space="preserve"> </m:t>
        </m:r>
        <m:r>
          <w:rPr>
            <w:rFonts w:ascii="Cambria Math" w:hAnsi="Cambria Math" w:cs="Times New Roman"/>
            <w:color w:val="000000" w:themeColor="text1"/>
            <w:sz w:val="26"/>
            <w:szCs w:val="26"/>
          </w:rPr>
          <m:t>(K0n/K0p)*Wn</m:t>
        </m:r>
      </m:oMath>
    </w:p>
    <w:p w14:paraId="008717D7" w14:textId="77777777" w:rsidR="00A87CF9" w:rsidRPr="00E74D85" w:rsidRDefault="006D23AD" w:rsidP="005C2DE7">
      <w:pPr>
        <w:pStyle w:val="HeaderandFooter"/>
        <w:spacing w:before="4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  <w:lang w:val="en-US"/>
        </w:rPr>
        <w:tab/>
      </w:r>
      <w:r w:rsidRPr="00E74D85">
        <w:rPr>
          <w:rFonts w:cs="Times New Roman"/>
          <w:color w:val="000000" w:themeColor="text1"/>
          <w:sz w:val="26"/>
          <w:szCs w:val="26"/>
        </w:rPr>
        <w:t xml:space="preserve">В остальных вентилях ширины транзисторов по отношению к базовому инвертору выбираются по правилам для последовательно или параллельно соединенных транзисторов: </w:t>
      </w:r>
    </w:p>
    <w:p w14:paraId="077E641C" w14:textId="3556ABB3" w:rsidR="005C2DE7" w:rsidRDefault="006D23AD" w:rsidP="005C2DE7">
      <w:pPr>
        <w:pStyle w:val="HeaderandFooter"/>
        <w:numPr>
          <w:ilvl w:val="0"/>
          <w:numId w:val="3"/>
        </w:numPr>
        <w:spacing w:before="4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последовательное соединение m транзисторов - ширину увеличить в m раз;</w:t>
      </w:r>
    </w:p>
    <w:p w14:paraId="256E2D66" w14:textId="07447F2E" w:rsidR="00B978A5" w:rsidRPr="005C2DE7" w:rsidRDefault="006D23AD" w:rsidP="005C2DE7">
      <w:pPr>
        <w:pStyle w:val="HeaderandFooter"/>
        <w:numPr>
          <w:ilvl w:val="0"/>
          <w:numId w:val="3"/>
        </w:numPr>
        <w:spacing w:before="4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5C2DE7">
        <w:rPr>
          <w:rFonts w:cs="Times New Roman"/>
          <w:color w:val="000000" w:themeColor="text1"/>
          <w:sz w:val="26"/>
          <w:szCs w:val="26"/>
        </w:rPr>
        <w:t>параллельное соединение транзисторов - ширину не увеличивать.</w:t>
      </w:r>
    </w:p>
    <w:p w14:paraId="186BBCE6" w14:textId="742217B0" w:rsidR="00F313C6" w:rsidRPr="00E74D85" w:rsidRDefault="006D23AD" w:rsidP="005C2DE7">
      <w:pPr>
        <w:pStyle w:val="HeaderandFooter"/>
        <w:spacing w:before="4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>Ширины транзисторов рассчитыва</w:t>
      </w:r>
      <w:r w:rsidR="000B0537" w:rsidRPr="00E74D85">
        <w:rPr>
          <w:rFonts w:cs="Times New Roman"/>
          <w:color w:val="000000" w:themeColor="text1"/>
          <w:sz w:val="26"/>
          <w:szCs w:val="26"/>
        </w:rPr>
        <w:t>ются</w:t>
      </w:r>
      <w:r w:rsidRPr="00E74D85">
        <w:rPr>
          <w:rFonts w:cs="Times New Roman"/>
          <w:color w:val="000000" w:themeColor="text1"/>
          <w:sz w:val="26"/>
          <w:szCs w:val="26"/>
        </w:rPr>
        <w:t xml:space="preserve"> в целых числах λ</w:t>
      </w:r>
      <w:r w:rsidR="000B0537" w:rsidRPr="00E74D85">
        <w:rPr>
          <w:rFonts w:cs="Times New Roman"/>
          <w:color w:val="000000" w:themeColor="text1"/>
          <w:sz w:val="26"/>
          <w:szCs w:val="26"/>
        </w:rPr>
        <w:t>.</w:t>
      </w:r>
      <w:r w:rsidR="005D3C2D" w:rsidRPr="00E74D85">
        <w:rPr>
          <w:rFonts w:cs="Times New Roman"/>
          <w:color w:val="000000" w:themeColor="text1"/>
          <w:sz w:val="26"/>
          <w:szCs w:val="26"/>
        </w:rPr>
        <w:t xml:space="preserve"> </w:t>
      </w:r>
      <w:r w:rsidR="00BC65EB" w:rsidRPr="00E74D85">
        <w:rPr>
          <w:rFonts w:cs="Times New Roman"/>
          <w:color w:val="000000" w:themeColor="text1"/>
          <w:sz w:val="26"/>
          <w:szCs w:val="26"/>
        </w:rPr>
        <w:t>Следовательно,</w:t>
      </w:r>
    </w:p>
    <w:p w14:paraId="789BA10E" w14:textId="46CE3AC3" w:rsidR="00F313C6" w:rsidRPr="00E74D85" w:rsidRDefault="00F313C6" w:rsidP="005C2DE7">
      <w:pPr>
        <w:spacing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L =</m:t>
          </m:r>
          <m:r>
            <w:rPr>
              <w:rFonts w:ascii="Cambria Math" w:hAnsi="Cambria Math" w:cs="Times New Roman"/>
              <w:color w:val="000000" w:themeColor="text1"/>
              <w:spacing w:val="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0.25 um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  <w:lang w:val="en-US"/>
            </w:rPr>
            <m:t xml:space="preserve">; </m:t>
          </m:r>
          <m:r>
            <w:rPr>
              <w:rFonts w:ascii="Cambria Math" w:eastAsia="Cambria Math" w:hAnsi="Cambria Math" w:cs="Times New Roman"/>
              <w:color w:val="000000" w:themeColor="text1"/>
              <w:sz w:val="26"/>
              <w:szCs w:val="26"/>
            </w:rPr>
            <m:t>λ</m:t>
          </m:r>
          <m:r>
            <w:rPr>
              <w:rFonts w:ascii="Cambria Math" w:eastAsia="Cambria Math" w:hAnsi="Cambria Math" w:cs="Times New Roman"/>
              <w:color w:val="000000" w:themeColor="text1"/>
              <w:spacing w:val="14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=0.15</m:t>
          </m:r>
          <m:r>
            <w:rPr>
              <w:rFonts w:ascii="Cambria Math" w:hAnsi="Cambria Math" w:cs="Times New Roman"/>
              <w:color w:val="000000" w:themeColor="text1"/>
              <w:spacing w:val="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um</m:t>
          </m:r>
        </m:oMath>
      </m:oMathPara>
    </w:p>
    <w:p w14:paraId="057E8881" w14:textId="482CBE0F" w:rsidR="00F313C6" w:rsidRPr="00E74D85" w:rsidRDefault="00F313C6" w:rsidP="005C2DE7">
      <w:pPr>
        <w:spacing w:before="57" w:line="360" w:lineRule="auto"/>
        <w:ind w:left="122" w:firstLine="567"/>
        <w:jc w:val="both"/>
        <w:rPr>
          <w:rFonts w:cs="Times New Roman"/>
          <w:color w:val="000000" w:themeColor="text1"/>
          <w:sz w:val="26"/>
          <w:szCs w:val="26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Wn</m:t>
          </m:r>
          <m:r>
            <w:rPr>
              <w:rFonts w:ascii="Cambria Math" w:hAnsi="Cambria Math" w:cs="Times New Roman"/>
              <w:color w:val="000000" w:themeColor="text1"/>
              <w:spacing w:val="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= 4*</m:t>
          </m:r>
          <m:r>
            <w:rPr>
              <w:rFonts w:ascii="Cambria Math" w:hAnsi="Cambria Math" w:cs="Times New Roman"/>
              <w:color w:val="000000" w:themeColor="text1"/>
              <w:spacing w:val="-1"/>
              <w:sz w:val="26"/>
              <w:szCs w:val="26"/>
            </w:rPr>
            <m:t xml:space="preserve"> </m:t>
          </m:r>
          <m:r>
            <w:rPr>
              <w:rFonts w:ascii="Cambria Math" w:eastAsia="Cambria Math" w:hAnsi="Cambria Math" w:cs="Times New Roman"/>
              <w:color w:val="000000" w:themeColor="text1"/>
              <w:sz w:val="26"/>
              <w:szCs w:val="26"/>
            </w:rPr>
            <m:t>λ</m:t>
          </m:r>
          <m:r>
            <w:rPr>
              <w:rFonts w:ascii="Cambria Math" w:eastAsia="Cambria Math" w:hAnsi="Cambria Math" w:cs="Times New Roman"/>
              <w:color w:val="000000" w:themeColor="text1"/>
              <w:spacing w:val="14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=0.6</m:t>
          </m:r>
          <m:r>
            <w:rPr>
              <w:rFonts w:ascii="Cambria Math" w:hAnsi="Cambria Math" w:cs="Times New Roman"/>
              <w:color w:val="000000" w:themeColor="text1"/>
              <w:spacing w:val="-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um</m:t>
          </m:r>
        </m:oMath>
      </m:oMathPara>
    </w:p>
    <w:p w14:paraId="611D3044" w14:textId="0ED06126" w:rsidR="008F7500" w:rsidRPr="00E74D85" w:rsidRDefault="00F313C6" w:rsidP="005C2DE7">
      <w:pPr>
        <w:spacing w:before="151" w:line="360" w:lineRule="auto"/>
        <w:ind w:left="122" w:firstLine="567"/>
        <w:jc w:val="both"/>
        <w:rPr>
          <w:rFonts w:cs="Times New Roman"/>
          <w:color w:val="000000" w:themeColor="text1"/>
          <w:sz w:val="26"/>
          <w:szCs w:val="26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Wp</m:t>
          </m:r>
          <m:r>
            <w:rPr>
              <w:rFonts w:ascii="Cambria Math" w:hAnsi="Cambria Math" w:cs="Times New Roman"/>
              <w:color w:val="000000" w:themeColor="text1"/>
              <w:spacing w:val="-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=</m:t>
          </m:r>
          <m:r>
            <w:rPr>
              <w:rFonts w:ascii="Cambria Math" w:hAnsi="Cambria Math" w:cs="Times New Roman"/>
              <w:color w:val="000000" w:themeColor="text1"/>
              <w:spacing w:val="-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(K0n/K0p)*Wn =</m:t>
          </m:r>
          <m:r>
            <w:rPr>
              <w:rFonts w:ascii="Cambria Math" w:hAnsi="Cambria Math" w:cs="Times New Roman"/>
              <w:color w:val="000000" w:themeColor="text1"/>
              <w:spacing w:val="-1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2.15</m:t>
          </m:r>
          <m:r>
            <w:rPr>
              <w:rFonts w:ascii="Cambria Math" w:hAnsi="Cambria Math" w:cs="Times New Roman"/>
              <w:color w:val="000000" w:themeColor="text1"/>
              <w:spacing w:val="-2"/>
              <w:sz w:val="26"/>
              <w:szCs w:val="26"/>
            </w:rPr>
            <m:t xml:space="preserve"> </m:t>
          </m:r>
          <m:r>
            <w:rPr>
              <w:rFonts w:ascii="Cambria Math" w:hAnsi="Cambria Math" w:cs="Times New Roman"/>
              <w:color w:val="000000" w:themeColor="text1"/>
              <w:sz w:val="26"/>
              <w:szCs w:val="26"/>
            </w:rPr>
            <m:t>um</m:t>
          </m:r>
        </m:oMath>
      </m:oMathPara>
    </w:p>
    <w:p w14:paraId="0D3542E0" w14:textId="4F534478" w:rsidR="002672D3" w:rsidRPr="00E74D85" w:rsidRDefault="005B1ECA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Ширины n-канальных транзисторов в базовом вентиле 2И-НЕ увеличиваются в2 раза, т.е. в базовом вентиле 3И-НЕ – в 3 раза.</w:t>
      </w:r>
    </w:p>
    <w:p w14:paraId="7D115344" w14:textId="35439D09" w:rsidR="00CC1577" w:rsidRPr="00E74D85" w:rsidRDefault="00C1053D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В данной схеме максимальный коэффициент разветвления является M = </w:t>
      </w:r>
      <w:r w:rsidR="0073174A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4,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а максимальная длина сигнала через вентили </w:t>
      </w:r>
      <w:r w:rsidR="003D094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от входа до выхода 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M = 6.</w:t>
      </w:r>
    </w:p>
    <w:p w14:paraId="33BCB57B" w14:textId="698AF4EA" w:rsidR="002E3397" w:rsidRPr="00E74D85" w:rsidRDefault="002E3397" w:rsidP="005C2DE7">
      <w:pPr>
        <w:widowControl/>
        <w:suppressAutoHyphens w:val="0"/>
        <w:spacing w:after="16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E74D85">
        <w:rPr>
          <w:rFonts w:cs="Times New Roman"/>
          <w:i/>
          <w:iCs/>
          <w:color w:val="000000" w:themeColor="text1"/>
          <w:sz w:val="26"/>
          <w:szCs w:val="26"/>
        </w:rPr>
        <w:br w:type="page"/>
      </w:r>
    </w:p>
    <w:p w14:paraId="75A045B0" w14:textId="464474DB" w:rsidR="00B2115A" w:rsidRPr="00E74D85" w:rsidRDefault="00B2115A" w:rsidP="005C2DE7">
      <w:pPr>
        <w:pStyle w:val="af"/>
        <w:spacing w:line="360" w:lineRule="auto"/>
        <w:ind w:firstLine="567"/>
        <w:jc w:val="center"/>
        <w:outlineLvl w:val="1"/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</w:pPr>
      <w:bookmarkStart w:id="11" w:name="_Toc160351834"/>
      <w:r w:rsidRPr="00E74D85"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lastRenderedPageBreak/>
        <w:t>Динамические характеристики вентилей</w:t>
      </w:r>
      <w:bookmarkEnd w:id="11"/>
    </w:p>
    <w:p w14:paraId="14615901" w14:textId="3B66E274" w:rsidR="00B2115A" w:rsidRPr="00E74D85" w:rsidRDefault="00B2115A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ab/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Схемы для измерения динамических характеристик и результаты </w:t>
      </w:r>
      <w:r w:rsidR="00673D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измерений представлены</w:t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на </w:t>
      </w:r>
      <w:r w:rsidR="00EA6F5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р</w:t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исунк</w:t>
      </w:r>
      <w:r w:rsidR="00A548E7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ах</w:t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 w:rsidR="00EA6F5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11</w:t>
      </w:r>
      <w:r w:rsidR="00A548E7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-</w:t>
      </w:r>
      <w:r w:rsidR="00EA6F5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13</w:t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 w:rsidR="006A5B17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и</w:t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 w:rsidR="006A5B17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на </w:t>
      </w:r>
      <w:r w:rsidR="00EA6F5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р</w:t>
      </w:r>
      <w:r w:rsidR="006A5B17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исунке </w:t>
      </w:r>
      <w:r w:rsidR="00EA6F5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14</w:t>
      </w:r>
      <w:r w:rsidR="006B6916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соответственно.</w:t>
      </w:r>
    </w:p>
    <w:p w14:paraId="2514CBD4" w14:textId="77777777" w:rsidR="008F502E" w:rsidRPr="00E74D85" w:rsidRDefault="008F502E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05B0503E" wp14:editId="37A113C9">
            <wp:extent cx="5856903" cy="2307265"/>
            <wp:effectExtent l="0" t="0" r="0" b="0"/>
            <wp:docPr id="1677290470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290470" name="Picture 8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7045" cy="233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C5B89" w14:textId="7A8D89C6" w:rsidR="008F502E" w:rsidRPr="00E74D85" w:rsidRDefault="008F502E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11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</w:t>
      </w:r>
      <w:r w:rsidR="002405C9">
        <w:rPr>
          <w:i w:val="0"/>
          <w:iCs w:val="0"/>
          <w:sz w:val="26"/>
          <w:szCs w:val="26"/>
        </w:rPr>
        <w:t>–</w:t>
      </w:r>
      <w:r w:rsidRPr="00E74D85">
        <w:rPr>
          <w:i w:val="0"/>
          <w:iCs w:val="0"/>
          <w:sz w:val="26"/>
          <w:szCs w:val="26"/>
        </w:rPr>
        <w:t xml:space="preserve"> </w:t>
      </w:r>
      <w:r w:rsidR="002405C9">
        <w:rPr>
          <w:i w:val="0"/>
          <w:iCs w:val="0"/>
          <w:sz w:val="26"/>
          <w:szCs w:val="26"/>
        </w:rPr>
        <w:t xml:space="preserve">Схема снятия динамических характеристик </w:t>
      </w:r>
      <w:r w:rsidR="002405C9">
        <w:rPr>
          <w:i w:val="0"/>
          <w:iCs w:val="0"/>
          <w:sz w:val="26"/>
          <w:szCs w:val="26"/>
          <w:lang w:val="en-US"/>
        </w:rPr>
        <w:t>inv</w:t>
      </w:r>
    </w:p>
    <w:p w14:paraId="18C971B2" w14:textId="77777777" w:rsidR="00BA5384" w:rsidRPr="00E74D85" w:rsidRDefault="00BA5384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</w:p>
    <w:p w14:paraId="02621D20" w14:textId="77777777" w:rsidR="00605393" w:rsidRPr="00E74D85" w:rsidRDefault="00605393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7BE291AB" wp14:editId="696FEB36">
            <wp:extent cx="5543550" cy="3533349"/>
            <wp:effectExtent l="0" t="0" r="0" b="0"/>
            <wp:docPr id="1377771082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1082" name="Picture 8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393" cy="357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40FE6" w14:textId="22AC7A17" w:rsidR="00605393" w:rsidRPr="002405C9" w:rsidRDefault="00605393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12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</w:t>
      </w:r>
      <w:r w:rsidR="002405C9">
        <w:rPr>
          <w:i w:val="0"/>
          <w:iCs w:val="0"/>
          <w:sz w:val="26"/>
          <w:szCs w:val="26"/>
        </w:rPr>
        <w:t>–</w:t>
      </w:r>
      <w:r w:rsidRPr="00E74D85">
        <w:rPr>
          <w:i w:val="0"/>
          <w:iCs w:val="0"/>
          <w:sz w:val="26"/>
          <w:szCs w:val="26"/>
        </w:rPr>
        <w:t xml:space="preserve"> </w:t>
      </w:r>
      <w:r w:rsidR="002405C9">
        <w:rPr>
          <w:i w:val="0"/>
          <w:iCs w:val="0"/>
          <w:sz w:val="26"/>
          <w:szCs w:val="26"/>
        </w:rPr>
        <w:t xml:space="preserve">Схема снятия динамических характеристик </w:t>
      </w:r>
      <w:proofErr w:type="spellStart"/>
      <w:r w:rsidR="002405C9">
        <w:rPr>
          <w:i w:val="0"/>
          <w:iCs w:val="0"/>
          <w:sz w:val="26"/>
          <w:szCs w:val="26"/>
          <w:lang w:val="en-US"/>
        </w:rPr>
        <w:t>nand</w:t>
      </w:r>
      <w:proofErr w:type="spellEnd"/>
      <w:r w:rsidR="002405C9" w:rsidRPr="002405C9">
        <w:rPr>
          <w:i w:val="0"/>
          <w:iCs w:val="0"/>
          <w:sz w:val="26"/>
          <w:szCs w:val="26"/>
        </w:rPr>
        <w:t>2</w:t>
      </w:r>
    </w:p>
    <w:p w14:paraId="3BDC02BF" w14:textId="77777777" w:rsidR="00605393" w:rsidRPr="00E74D85" w:rsidRDefault="00605393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</w:p>
    <w:p w14:paraId="25BF40CD" w14:textId="77777777" w:rsidR="00605393" w:rsidRPr="00E74D85" w:rsidRDefault="00605393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056FAAD8" wp14:editId="326581B1">
            <wp:extent cx="4157330" cy="2940186"/>
            <wp:effectExtent l="0" t="0" r="0" b="0"/>
            <wp:docPr id="1245946720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946720" name="Picture 8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052" cy="297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5C7D3" w14:textId="493D8D1C" w:rsidR="00605393" w:rsidRPr="002405C9" w:rsidRDefault="00605393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13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</w:t>
      </w:r>
      <w:r w:rsidR="002405C9">
        <w:rPr>
          <w:i w:val="0"/>
          <w:iCs w:val="0"/>
          <w:sz w:val="26"/>
          <w:szCs w:val="26"/>
        </w:rPr>
        <w:t xml:space="preserve">Схема снятия динамических характеристик </w:t>
      </w:r>
      <w:proofErr w:type="spellStart"/>
      <w:r w:rsidR="002405C9">
        <w:rPr>
          <w:i w:val="0"/>
          <w:iCs w:val="0"/>
          <w:sz w:val="26"/>
          <w:szCs w:val="26"/>
          <w:lang w:val="en-US"/>
        </w:rPr>
        <w:t>nand</w:t>
      </w:r>
      <w:proofErr w:type="spellEnd"/>
      <w:r w:rsidR="002405C9" w:rsidRPr="002405C9">
        <w:rPr>
          <w:i w:val="0"/>
          <w:iCs w:val="0"/>
          <w:sz w:val="26"/>
          <w:szCs w:val="26"/>
        </w:rPr>
        <w:t>3</w:t>
      </w:r>
    </w:p>
    <w:p w14:paraId="489B7F4F" w14:textId="77777777" w:rsidR="008F502E" w:rsidRPr="00E74D85" w:rsidRDefault="008F502E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</w:p>
    <w:p w14:paraId="23E3DDE6" w14:textId="77777777" w:rsidR="006F69C9" w:rsidRPr="00E74D85" w:rsidRDefault="006F69C9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48D78F3B" wp14:editId="03480B76">
            <wp:extent cx="5066755" cy="3495675"/>
            <wp:effectExtent l="0" t="0" r="635" b="0"/>
            <wp:docPr id="1878370728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370728" name="Picture 8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437" cy="351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98B83" w14:textId="2EE9C3D4" w:rsidR="00B2115A" w:rsidRPr="002405C9" w:rsidRDefault="006F69C9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14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Результат </w:t>
      </w:r>
      <w:r w:rsidR="002405C9">
        <w:rPr>
          <w:i w:val="0"/>
          <w:iCs w:val="0"/>
          <w:sz w:val="26"/>
          <w:szCs w:val="26"/>
        </w:rPr>
        <w:t xml:space="preserve">снятия динамических характеристик </w:t>
      </w:r>
      <w:r w:rsidR="008268F3">
        <w:rPr>
          <w:i w:val="0"/>
          <w:iCs w:val="0"/>
          <w:sz w:val="26"/>
          <w:szCs w:val="26"/>
        </w:rPr>
        <w:t>вентилей</w:t>
      </w:r>
    </w:p>
    <w:p w14:paraId="27EDB05C" w14:textId="0771E69A" w:rsidR="00CC1577" w:rsidRPr="00E74D85" w:rsidRDefault="00CC1577" w:rsidP="005C2DE7">
      <w:pPr>
        <w:pStyle w:val="af"/>
        <w:spacing w:line="360" w:lineRule="auto"/>
        <w:ind w:firstLine="567"/>
        <w:jc w:val="center"/>
        <w:outlineLvl w:val="1"/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</w:pPr>
      <w:bookmarkStart w:id="12" w:name="_Toc160351835"/>
      <w:r w:rsidRPr="00E74D85"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lastRenderedPageBreak/>
        <w:t>Моделирование буферного элемента</w:t>
      </w:r>
      <w:bookmarkEnd w:id="12"/>
    </w:p>
    <w:p w14:paraId="37C95333" w14:textId="67A64F6D" w:rsidR="001646F1" w:rsidRPr="00E74D85" w:rsidRDefault="00902AE3" w:rsidP="005C2DE7">
      <w:pPr>
        <w:pStyle w:val="HeaderandFooter"/>
        <w:spacing w:before="40" w:line="360" w:lineRule="auto"/>
        <w:ind w:firstLine="567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ab/>
        <w:t>Буферный элемент необходим для регулирования времена фронта и среза выходных сигналов счетчика, в зависимости от нагрузочной емкости по заданию. Буферный элемент строится на двух последовательно включенных инверторах с различными ширинами транзисторов.</w:t>
      </w:r>
      <w:r w:rsidR="001646F1" w:rsidRPr="00E74D85">
        <w:rPr>
          <w:rFonts w:cs="Times New Roman"/>
          <w:color w:val="000000" w:themeColor="text1"/>
          <w:sz w:val="26"/>
          <w:szCs w:val="26"/>
        </w:rPr>
        <w:t xml:space="preserve"> </w:t>
      </w:r>
      <w:r w:rsidR="00873B8A" w:rsidRPr="00E74D85">
        <w:rPr>
          <w:rFonts w:cs="Times New Roman"/>
          <w:color w:val="000000" w:themeColor="text1"/>
          <w:sz w:val="26"/>
          <w:szCs w:val="26"/>
        </w:rPr>
        <w:t>Схема и п</w:t>
      </w:r>
      <w:r w:rsidR="001646F1" w:rsidRPr="00E74D85">
        <w:rPr>
          <w:rFonts w:cs="Times New Roman"/>
          <w:color w:val="000000" w:themeColor="text1"/>
          <w:sz w:val="26"/>
          <w:szCs w:val="26"/>
        </w:rPr>
        <w:t xml:space="preserve">араметрическое моделирование буфера представлено на рисунке </w:t>
      </w:r>
      <w:r w:rsidR="00A31670" w:rsidRPr="00E74D85">
        <w:rPr>
          <w:rFonts w:cs="Times New Roman"/>
          <w:color w:val="000000" w:themeColor="text1"/>
          <w:sz w:val="26"/>
          <w:szCs w:val="26"/>
        </w:rPr>
        <w:t>15</w:t>
      </w:r>
      <w:r w:rsidR="00873B8A" w:rsidRPr="00E74D85">
        <w:rPr>
          <w:rFonts w:cs="Times New Roman"/>
          <w:color w:val="000000" w:themeColor="text1"/>
          <w:sz w:val="26"/>
          <w:szCs w:val="26"/>
        </w:rPr>
        <w:t xml:space="preserve"> и рисунке </w:t>
      </w:r>
      <w:r w:rsidR="00A31670" w:rsidRPr="00E74D85">
        <w:rPr>
          <w:rFonts w:cs="Times New Roman"/>
          <w:color w:val="000000" w:themeColor="text1"/>
          <w:sz w:val="26"/>
          <w:szCs w:val="26"/>
        </w:rPr>
        <w:t>16</w:t>
      </w:r>
      <w:r w:rsidR="00873B8A" w:rsidRPr="00E74D85">
        <w:rPr>
          <w:rFonts w:cs="Times New Roman"/>
          <w:color w:val="000000" w:themeColor="text1"/>
          <w:sz w:val="26"/>
          <w:szCs w:val="26"/>
        </w:rPr>
        <w:t xml:space="preserve"> соответственно</w:t>
      </w:r>
      <w:r w:rsidR="001646F1" w:rsidRPr="00E74D85">
        <w:rPr>
          <w:rFonts w:cs="Times New Roman"/>
          <w:color w:val="000000" w:themeColor="text1"/>
          <w:sz w:val="26"/>
          <w:szCs w:val="26"/>
        </w:rPr>
        <w:t xml:space="preserve">. </w:t>
      </w:r>
    </w:p>
    <w:p w14:paraId="6D57A426" w14:textId="77777777" w:rsidR="00462E2F" w:rsidRPr="00E74D85" w:rsidRDefault="00462E2F" w:rsidP="005C2DE7">
      <w:pPr>
        <w:pStyle w:val="HeaderandFooter"/>
        <w:spacing w:before="40" w:line="360" w:lineRule="auto"/>
        <w:ind w:firstLine="567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</w:p>
    <w:p w14:paraId="20B8A5B9" w14:textId="77777777" w:rsidR="00873B8A" w:rsidRPr="00E74D85" w:rsidRDefault="00873B8A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1A210C49" wp14:editId="160AD0BE">
            <wp:extent cx="4238625" cy="2308277"/>
            <wp:effectExtent l="0" t="0" r="0" b="0"/>
            <wp:docPr id="206873526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35264" name="Picture 8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002" cy="233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A74D5" w14:textId="12FB25A2" w:rsidR="00873B8A" w:rsidRPr="00E74D85" w:rsidRDefault="00873B8A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15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Схема </w:t>
      </w:r>
      <w:r w:rsidR="000E161D" w:rsidRPr="00E74D85">
        <w:rPr>
          <w:i w:val="0"/>
          <w:iCs w:val="0"/>
          <w:sz w:val="26"/>
          <w:szCs w:val="26"/>
        </w:rPr>
        <w:t>буферного элемента</w:t>
      </w:r>
    </w:p>
    <w:p w14:paraId="1FBEC815" w14:textId="77777777" w:rsidR="00873B8A" w:rsidRPr="00E74D85" w:rsidRDefault="00873B8A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4D07E61A" wp14:editId="196C7694">
            <wp:extent cx="5505450" cy="2229943"/>
            <wp:effectExtent l="0" t="0" r="0" b="0"/>
            <wp:docPr id="1364843058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43058" name="Picture 8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032" cy="225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9F73" w14:textId="7C1B60CF" w:rsidR="00873B8A" w:rsidRPr="00E74D85" w:rsidRDefault="00873B8A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16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</w:t>
      </w:r>
      <w:r w:rsidR="00BB1C31" w:rsidRPr="00E74D85">
        <w:rPr>
          <w:i w:val="0"/>
          <w:iCs w:val="0"/>
          <w:sz w:val="26"/>
          <w:szCs w:val="26"/>
        </w:rPr>
        <w:t>–</w:t>
      </w:r>
      <w:r w:rsidRPr="00E74D85">
        <w:rPr>
          <w:i w:val="0"/>
          <w:iCs w:val="0"/>
          <w:sz w:val="26"/>
          <w:szCs w:val="26"/>
        </w:rPr>
        <w:t xml:space="preserve"> </w:t>
      </w:r>
      <w:r w:rsidR="00BB1C31" w:rsidRPr="00E74D85">
        <w:rPr>
          <w:i w:val="0"/>
          <w:iCs w:val="0"/>
          <w:sz w:val="26"/>
          <w:szCs w:val="26"/>
        </w:rPr>
        <w:t>Результат параметрического моделирования буфера</w:t>
      </w:r>
    </w:p>
    <w:p w14:paraId="06F6ED3B" w14:textId="095D91B7" w:rsidR="00E30637" w:rsidRPr="00E74D85" w:rsidRDefault="00BB182B" w:rsidP="00A3695F">
      <w:pPr>
        <w:pStyle w:val="HeaderandFooter"/>
        <w:spacing w:before="40" w:line="360" w:lineRule="auto"/>
        <w:ind w:firstLine="567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E74D85">
        <w:rPr>
          <w:rFonts w:cs="Times New Roman"/>
          <w:color w:val="000000" w:themeColor="text1"/>
          <w:sz w:val="26"/>
          <w:szCs w:val="26"/>
        </w:rPr>
        <w:tab/>
      </w:r>
      <w:r w:rsidR="006B4243" w:rsidRPr="00E74D85">
        <w:rPr>
          <w:rFonts w:cs="Times New Roman"/>
          <w:color w:val="000000" w:themeColor="text1"/>
          <w:sz w:val="26"/>
          <w:szCs w:val="26"/>
        </w:rPr>
        <w:t xml:space="preserve">В результате моделирования выбраны следующие значения ширин инвертора относительно базового: </w:t>
      </w:r>
      <w:r w:rsidR="006B4243" w:rsidRPr="00E74D85">
        <w:rPr>
          <w:rFonts w:cs="Times New Roman"/>
          <w:color w:val="000000" w:themeColor="text1"/>
          <w:sz w:val="26"/>
          <w:szCs w:val="26"/>
          <w:lang w:val="en-US"/>
        </w:rPr>
        <w:t>K</w:t>
      </w:r>
      <w:r w:rsidR="006B4243" w:rsidRPr="00E74D85">
        <w:rPr>
          <w:rFonts w:cs="Times New Roman"/>
          <w:color w:val="000000" w:themeColor="text1"/>
          <w:sz w:val="26"/>
          <w:szCs w:val="26"/>
        </w:rPr>
        <w:t xml:space="preserve">1 = 4 </w:t>
      </w:r>
      <w:r w:rsidR="006B4243" w:rsidRPr="00E74D85">
        <w:rPr>
          <w:rFonts w:cs="Times New Roman"/>
          <w:color w:val="000000" w:themeColor="text1"/>
          <w:sz w:val="26"/>
          <w:szCs w:val="26"/>
          <w:lang w:val="en-US"/>
        </w:rPr>
        <w:t>K</w:t>
      </w:r>
      <w:r w:rsidR="006B4243" w:rsidRPr="00E74D85">
        <w:rPr>
          <w:rFonts w:cs="Times New Roman"/>
          <w:color w:val="000000" w:themeColor="text1"/>
          <w:sz w:val="26"/>
          <w:szCs w:val="26"/>
        </w:rPr>
        <w:t>2 = 16</w:t>
      </w:r>
      <w:r w:rsidR="006B4243" w:rsidRPr="00E74D85">
        <w:rPr>
          <w:rFonts w:cs="Times New Roman"/>
          <w:b/>
          <w:bCs/>
          <w:color w:val="000000" w:themeColor="text1"/>
          <w:sz w:val="26"/>
          <w:szCs w:val="26"/>
        </w:rPr>
        <w:t>.</w:t>
      </w:r>
    </w:p>
    <w:p w14:paraId="130EC570" w14:textId="2B915A1A" w:rsidR="00E30637" w:rsidRPr="00E74D85" w:rsidRDefault="00E30637" w:rsidP="005C2DE7">
      <w:pPr>
        <w:pStyle w:val="af"/>
        <w:spacing w:line="360" w:lineRule="auto"/>
        <w:ind w:firstLine="567"/>
        <w:jc w:val="center"/>
        <w:outlineLvl w:val="1"/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</w:pPr>
      <w:bookmarkStart w:id="13" w:name="_Toc160351836"/>
      <w:r w:rsidRPr="00E74D85"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lastRenderedPageBreak/>
        <w:t>Моделирование ненагруженного кольцевого генератора</w:t>
      </w:r>
      <w:bookmarkEnd w:id="13"/>
    </w:p>
    <w:p w14:paraId="28A13612" w14:textId="0055D759" w:rsidR="00DD0D90" w:rsidRPr="00E74D85" w:rsidRDefault="00DD0D90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В результате моделирования схемы ненагруженного генератора</w:t>
      </w:r>
      <w:r w:rsidR="001F05CB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 w:rsidR="002D3F8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(</w:t>
      </w:r>
      <w:r w:rsidR="00705279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р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исунок </w:t>
      </w:r>
      <w:r w:rsidR="00705279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18</w:t>
      </w:r>
      <w:r w:rsidR="002D3F8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)</w:t>
      </w:r>
      <w:r w:rsidR="001F05CB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 w:rsidR="00DB67E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можно увидеть, что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максимальная частота работы устройства равна 480Мгц.</w:t>
      </w:r>
    </w:p>
    <w:p w14:paraId="27FD7191" w14:textId="21E2AB3F" w:rsidR="00DD0D90" w:rsidRPr="00E74D85" w:rsidRDefault="00DD0D90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Схема представлена на </w:t>
      </w:r>
      <w:r w:rsidR="00671035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р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исунке </w:t>
      </w:r>
      <w:r w:rsidR="00A31670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17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.</w:t>
      </w:r>
    </w:p>
    <w:p w14:paraId="0FFFC809" w14:textId="77777777" w:rsidR="00C351B0" w:rsidRPr="00E74D85" w:rsidRDefault="00C351B0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2880092" wp14:editId="19F2E368">
            <wp:extent cx="5610225" cy="2541591"/>
            <wp:effectExtent l="0" t="0" r="0" b="0"/>
            <wp:docPr id="695226569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26569" name="Picture 8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531" cy="255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9AE13" w14:textId="6B75326B" w:rsidR="00C351B0" w:rsidRPr="00E74D85" w:rsidRDefault="00C351B0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17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Схема </w:t>
      </w:r>
      <w:r w:rsidR="005C15D6" w:rsidRPr="00E74D85">
        <w:rPr>
          <w:i w:val="0"/>
          <w:iCs w:val="0"/>
          <w:sz w:val="26"/>
          <w:szCs w:val="26"/>
        </w:rPr>
        <w:t>ненагруженного кольцевого генератора</w:t>
      </w:r>
    </w:p>
    <w:p w14:paraId="354C4085" w14:textId="77777777" w:rsidR="00A076E3" w:rsidRPr="00E74D85" w:rsidRDefault="00A076E3" w:rsidP="005C2DE7">
      <w:pPr>
        <w:pStyle w:val="HeaderandFooter"/>
        <w:keepNext/>
        <w:spacing w:before="40" w:line="360" w:lineRule="auto"/>
        <w:ind w:firstLine="567"/>
        <w:jc w:val="both"/>
        <w:rPr>
          <w:rFonts w:eastAsia="Times New Roman" w:cs="Times New Roman"/>
          <w:noProof/>
          <w:color w:val="000000" w:themeColor="text1"/>
          <w:sz w:val="26"/>
          <w:szCs w:val="26"/>
        </w:rPr>
      </w:pPr>
    </w:p>
    <w:p w14:paraId="0A440B36" w14:textId="73B30178" w:rsidR="00F54AA0" w:rsidRPr="00E74D85" w:rsidRDefault="00F54AA0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0A31968A" wp14:editId="01D38990">
            <wp:extent cx="5744535" cy="2486025"/>
            <wp:effectExtent l="0" t="0" r="8890" b="0"/>
            <wp:docPr id="127708298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82984" name="Picture 85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94"/>
                    <a:stretch/>
                  </pic:blipFill>
                  <pic:spPr bwMode="auto">
                    <a:xfrm>
                      <a:off x="0" y="0"/>
                      <a:ext cx="5794553" cy="2507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442A7" w14:textId="6EBA183F" w:rsidR="005E3A5D" w:rsidRPr="00E74D85" w:rsidRDefault="00F54AA0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18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– Результат моделирования схемы ненагруженного кольцевого генератора</w:t>
      </w:r>
    </w:p>
    <w:p w14:paraId="0671EB89" w14:textId="4BB1734D" w:rsidR="003B4751" w:rsidRPr="00E74D85" w:rsidRDefault="003B4751" w:rsidP="005C2DE7">
      <w:pPr>
        <w:pStyle w:val="af"/>
        <w:spacing w:line="360" w:lineRule="auto"/>
        <w:ind w:firstLine="567"/>
        <w:jc w:val="center"/>
        <w:outlineLvl w:val="1"/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</w:pPr>
      <w:bookmarkStart w:id="14" w:name="_Toc160351837"/>
      <w:r w:rsidRPr="00E74D85"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lastRenderedPageBreak/>
        <w:t>Моделирование нагруженного кольцевого генератора</w:t>
      </w:r>
      <w:bookmarkEnd w:id="14"/>
    </w:p>
    <w:p w14:paraId="303D6F10" w14:textId="50B66163" w:rsidR="00C9530A" w:rsidRPr="00E74D85" w:rsidRDefault="00C9530A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В результате моделирования схемы нагруженного генератора (</w:t>
      </w:r>
      <w:r w:rsidR="006923D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р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исунок </w:t>
      </w:r>
      <w:r w:rsidR="006923D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2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0)</w:t>
      </w:r>
      <w:r w:rsidR="0044581C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видно, что 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максимальная частота работы</w:t>
      </w:r>
      <w:r w:rsidR="0044581C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нагруженного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устройства равна </w:t>
      </w:r>
      <w:r w:rsidR="00B63CC8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34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0Мгц. </w:t>
      </w:r>
    </w:p>
    <w:p w14:paraId="49F0038B" w14:textId="59A33E2F" w:rsidR="00C9530A" w:rsidRPr="00E74D85" w:rsidRDefault="00C9530A" w:rsidP="005C2DE7">
      <w:pPr>
        <w:pStyle w:val="af"/>
        <w:spacing w:line="360" w:lineRule="auto"/>
        <w:ind w:firstLine="567"/>
        <w:jc w:val="both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Следовательно частотные границы работы устройства в лучшем случае составляет 480Мгц а в худшем 340Мгц, что удовлетворяет требование по техническому заданию в 20Мгц.</w:t>
      </w:r>
    </w:p>
    <w:p w14:paraId="04724E95" w14:textId="7FDFA45B" w:rsidR="00C9530A" w:rsidRPr="00E74D85" w:rsidRDefault="00C9530A" w:rsidP="005C2DE7">
      <w:pPr>
        <w:pStyle w:val="af"/>
        <w:spacing w:line="360" w:lineRule="auto"/>
        <w:ind w:firstLine="567"/>
        <w:jc w:val="center"/>
        <w:rPr>
          <w:rFonts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Схема</w:t>
      </w:r>
      <w:r w:rsidR="00EA2C6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нагруженного кольцевого генератора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 представлена на </w:t>
      </w:r>
      <w:r w:rsidR="006923D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р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 xml:space="preserve">исунке </w:t>
      </w:r>
      <w:r w:rsidR="006923D4"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19</w:t>
      </w:r>
      <w:r w:rsidRPr="00E74D85">
        <w:rPr>
          <w:rFonts w:cs="Times New Roman"/>
          <w:i w:val="0"/>
          <w:iCs w:val="0"/>
          <w:color w:val="000000" w:themeColor="text1"/>
          <w:sz w:val="26"/>
          <w:szCs w:val="26"/>
        </w:rPr>
        <w:t>.</w:t>
      </w:r>
    </w:p>
    <w:p w14:paraId="2AC0EE9C" w14:textId="77777777" w:rsidR="005C15D6" w:rsidRPr="00E74D85" w:rsidRDefault="005C15D6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681405EB" wp14:editId="543C3963">
            <wp:extent cx="4342765" cy="2343150"/>
            <wp:effectExtent l="0" t="0" r="635" b="0"/>
            <wp:docPr id="2060538002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38002" name="Picture 8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4343" cy="235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E9C6E" w14:textId="51984AD0" w:rsidR="005C15D6" w:rsidRPr="00E74D85" w:rsidRDefault="005C15D6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19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Схема нагруженного кольцевого генератора</w:t>
      </w:r>
    </w:p>
    <w:p w14:paraId="7F451369" w14:textId="77777777" w:rsidR="00A57F61" w:rsidRPr="00E74D85" w:rsidRDefault="00A57F61" w:rsidP="005C2DE7">
      <w:pPr>
        <w:pStyle w:val="HeaderandFooter"/>
        <w:keepNext/>
        <w:spacing w:before="40" w:line="360" w:lineRule="auto"/>
        <w:ind w:firstLine="567"/>
        <w:jc w:val="both"/>
        <w:rPr>
          <w:rFonts w:eastAsia="Times New Roman" w:cs="Times New Roman"/>
          <w:noProof/>
          <w:color w:val="000000" w:themeColor="text1"/>
          <w:sz w:val="26"/>
          <w:szCs w:val="26"/>
        </w:rPr>
      </w:pPr>
    </w:p>
    <w:p w14:paraId="17C71FF8" w14:textId="2C958611" w:rsidR="00F54AA0" w:rsidRPr="00E74D85" w:rsidRDefault="00F54AA0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32AFA28C" wp14:editId="7F9BF5E9">
            <wp:extent cx="4688413" cy="2066925"/>
            <wp:effectExtent l="0" t="0" r="0" b="0"/>
            <wp:docPr id="99397560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75604" name="Picture 85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264"/>
                    <a:stretch/>
                  </pic:blipFill>
                  <pic:spPr bwMode="auto">
                    <a:xfrm>
                      <a:off x="0" y="0"/>
                      <a:ext cx="4762866" cy="2099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96516" w14:textId="3443B9F6" w:rsidR="00E30637" w:rsidRPr="00A3695F" w:rsidRDefault="00F54AA0" w:rsidP="00A3695F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20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– Результат моделирования схемы нагруженного кольцевого генератора</w:t>
      </w:r>
    </w:p>
    <w:p w14:paraId="6743A10C" w14:textId="28BA9146" w:rsidR="00782064" w:rsidRPr="00E74D85" w:rsidRDefault="00782064" w:rsidP="005C2DE7">
      <w:pPr>
        <w:pStyle w:val="af"/>
        <w:spacing w:line="360" w:lineRule="auto"/>
        <w:ind w:firstLine="567"/>
        <w:jc w:val="center"/>
        <w:outlineLvl w:val="1"/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</w:pPr>
      <w:bookmarkStart w:id="15" w:name="_Toc160351838"/>
      <w:r w:rsidRPr="00E74D85">
        <w:rPr>
          <w:rFonts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lastRenderedPageBreak/>
        <w:t>Моделирование схемы двухразрядного счетчика</w:t>
      </w:r>
      <w:bookmarkEnd w:id="15"/>
    </w:p>
    <w:p w14:paraId="6A56DA29" w14:textId="71ABFE92" w:rsidR="008A21D4" w:rsidRPr="00E74D85" w:rsidRDefault="00CC78DA" w:rsidP="005C2DE7">
      <w:pPr>
        <w:pStyle w:val="af"/>
        <w:spacing w:line="360" w:lineRule="auto"/>
        <w:ind w:firstLine="567"/>
        <w:jc w:val="both"/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В итоге проведения схемотехнического моделирования схемы двухразрядного счетчика можно удостовериться в правильности работы устройства на выбранных транзисторах. Схема и результат представлены на </w:t>
      </w:r>
      <w:r w:rsidR="00384603"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>р</w:t>
      </w:r>
      <w:r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исунке </w:t>
      </w:r>
      <w:r w:rsidR="001227AE"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>21</w:t>
      </w:r>
      <w:r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и </w:t>
      </w:r>
      <w:r w:rsidR="00384603"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>р</w:t>
      </w:r>
      <w:r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исунке </w:t>
      </w:r>
      <w:r w:rsidR="001227AE"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>22</w:t>
      </w:r>
      <w:r w:rsidRPr="00E74D85">
        <w:rPr>
          <w:rFonts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соответственно.</w:t>
      </w:r>
    </w:p>
    <w:p w14:paraId="57D8904D" w14:textId="77777777" w:rsidR="00420E8E" w:rsidRPr="00E74D85" w:rsidRDefault="00420E8E" w:rsidP="005C2DE7">
      <w:pPr>
        <w:pStyle w:val="af"/>
        <w:spacing w:line="360" w:lineRule="auto"/>
        <w:ind w:firstLine="567"/>
        <w:jc w:val="both"/>
        <w:rPr>
          <w:sz w:val="26"/>
          <w:szCs w:val="26"/>
        </w:rPr>
      </w:pPr>
    </w:p>
    <w:p w14:paraId="66E62F15" w14:textId="77777777" w:rsidR="00B0024D" w:rsidRPr="00E74D85" w:rsidRDefault="00B0024D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0B15AAB" wp14:editId="08293DE2">
            <wp:extent cx="5916327" cy="5039832"/>
            <wp:effectExtent l="0" t="0" r="8255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203" cy="507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9305E" w14:textId="0E4BB3B3" w:rsidR="00B0024D" w:rsidRPr="00E74D85" w:rsidRDefault="00B0024D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21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Схема одноразрядного счетчика</w:t>
      </w:r>
    </w:p>
    <w:p w14:paraId="664F21E7" w14:textId="77777777" w:rsidR="00D17AF9" w:rsidRPr="00E74D85" w:rsidRDefault="00D17AF9" w:rsidP="005C2DE7">
      <w:pPr>
        <w:pStyle w:val="af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0F6CE41F" w14:textId="77777777" w:rsidR="006A7C03" w:rsidRPr="00E74D85" w:rsidRDefault="006A7C03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lastRenderedPageBreak/>
        <w:drawing>
          <wp:inline distT="0" distB="0" distL="0" distR="0" wp14:anchorId="22084CEF" wp14:editId="5DC93D44">
            <wp:extent cx="5178056" cy="1645520"/>
            <wp:effectExtent l="0" t="0" r="381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344" cy="165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837FA" w14:textId="4D897081" w:rsidR="006A7C03" w:rsidRPr="00E74D85" w:rsidRDefault="006A7C03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22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626A43" w:rsidRPr="00E74D85">
        <w:rPr>
          <w:i w:val="0"/>
          <w:iCs w:val="0"/>
          <w:sz w:val="26"/>
          <w:szCs w:val="26"/>
        </w:rPr>
        <w:t>С</w:t>
      </w:r>
      <w:r w:rsidRPr="00E74D85">
        <w:rPr>
          <w:i w:val="0"/>
          <w:iCs w:val="0"/>
          <w:sz w:val="26"/>
          <w:szCs w:val="26"/>
        </w:rPr>
        <w:t>хем</w:t>
      </w:r>
      <w:r w:rsidR="00626A43" w:rsidRPr="00E74D85">
        <w:rPr>
          <w:i w:val="0"/>
          <w:iCs w:val="0"/>
          <w:sz w:val="26"/>
          <w:szCs w:val="26"/>
        </w:rPr>
        <w:t>а</w:t>
      </w:r>
      <w:r w:rsidRPr="00E74D85">
        <w:rPr>
          <w:i w:val="0"/>
          <w:iCs w:val="0"/>
          <w:sz w:val="26"/>
          <w:szCs w:val="26"/>
        </w:rPr>
        <w:t xml:space="preserve"> двухразрядного счетчика</w:t>
      </w:r>
    </w:p>
    <w:p w14:paraId="699EE2BA" w14:textId="77777777" w:rsidR="006A7C03" w:rsidRPr="00E74D85" w:rsidRDefault="006A7C03" w:rsidP="005C2DE7">
      <w:pPr>
        <w:widowControl/>
        <w:suppressAutoHyphens w:val="0"/>
        <w:spacing w:after="16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</w:p>
    <w:p w14:paraId="60072062" w14:textId="77777777" w:rsidR="003C1E57" w:rsidRPr="00E74D85" w:rsidRDefault="003C1E57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156CE60A" wp14:editId="358828D1">
            <wp:extent cx="5337175" cy="5057775"/>
            <wp:effectExtent l="0" t="0" r="0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893" cy="507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14C9" w14:textId="36ABEF7A" w:rsidR="00F313C6" w:rsidRPr="00E74D85" w:rsidRDefault="003C1E57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23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Результат моделирования схемы двухразрядного счетчика</w:t>
      </w:r>
    </w:p>
    <w:p w14:paraId="083665B5" w14:textId="2A0A14B8" w:rsidR="00F313C6" w:rsidRPr="00E74D85" w:rsidRDefault="00195F54" w:rsidP="005C2DE7">
      <w:pPr>
        <w:pStyle w:val="HeaderandFooter"/>
        <w:spacing w:before="40" w:line="360" w:lineRule="auto"/>
        <w:ind w:firstLine="567"/>
        <w:jc w:val="center"/>
        <w:outlineLvl w:val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br w:type="page"/>
      </w:r>
      <w:bookmarkStart w:id="16" w:name="_Toc160351839"/>
      <w:r w:rsidR="00F313C6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Топологическое </w:t>
      </w:r>
      <w:r w:rsidR="00F40657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t>моделирование</w:t>
      </w:r>
      <w:bookmarkEnd w:id="16"/>
    </w:p>
    <w:p w14:paraId="29E88056" w14:textId="77E733D9" w:rsidR="00F313C6" w:rsidRPr="00E74D85" w:rsidRDefault="00284246" w:rsidP="005C2DE7">
      <w:pPr>
        <w:pStyle w:val="HeaderandFooter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E74D85">
        <w:rPr>
          <w:rFonts w:cs="Times New Roman"/>
          <w:sz w:val="26"/>
          <w:szCs w:val="26"/>
        </w:rPr>
        <w:tab/>
      </w:r>
      <w:r w:rsidR="007D213E" w:rsidRPr="00E74D85">
        <w:rPr>
          <w:rFonts w:cs="Times New Roman"/>
          <w:sz w:val="26"/>
          <w:szCs w:val="26"/>
        </w:rPr>
        <w:t>В первую очередь необходимо выполнить</w:t>
      </w:r>
      <w:r w:rsidR="00F313C6" w:rsidRPr="00E74D85">
        <w:rPr>
          <w:rFonts w:cs="Times New Roman"/>
          <w:sz w:val="26"/>
          <w:szCs w:val="26"/>
        </w:rPr>
        <w:t xml:space="preserve"> топологическое проектирование используемых логических вентилей</w:t>
      </w:r>
      <w:r w:rsidR="00ED0641" w:rsidRPr="00E74D85">
        <w:rPr>
          <w:rFonts w:cs="Times New Roman"/>
          <w:sz w:val="26"/>
          <w:szCs w:val="26"/>
        </w:rPr>
        <w:t xml:space="preserve"> и буферного элемента</w:t>
      </w:r>
      <w:r w:rsidR="00F313C6" w:rsidRPr="00E74D85">
        <w:rPr>
          <w:rFonts w:cs="Times New Roman"/>
          <w:sz w:val="26"/>
          <w:szCs w:val="26"/>
        </w:rPr>
        <w:t xml:space="preserve"> в соответствии с проведенными ранее расчетами и указанной в техническом задании технологией.</w:t>
      </w:r>
    </w:p>
    <w:p w14:paraId="404521E9" w14:textId="73B1DF8D" w:rsidR="001D11CA" w:rsidRPr="00E74D85" w:rsidRDefault="001D11CA" w:rsidP="005C2DE7">
      <w:pPr>
        <w:pStyle w:val="HeaderandFooter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E74D85">
        <w:rPr>
          <w:rFonts w:cs="Times New Roman"/>
          <w:sz w:val="26"/>
          <w:szCs w:val="26"/>
        </w:rPr>
        <w:t xml:space="preserve">На </w:t>
      </w:r>
      <w:r w:rsidR="0099619C" w:rsidRPr="00E74D85">
        <w:rPr>
          <w:rFonts w:cs="Times New Roman"/>
          <w:sz w:val="26"/>
          <w:szCs w:val="26"/>
        </w:rPr>
        <w:t>р</w:t>
      </w:r>
      <w:r w:rsidRPr="00E74D85">
        <w:rPr>
          <w:rFonts w:cs="Times New Roman"/>
          <w:sz w:val="26"/>
          <w:szCs w:val="26"/>
        </w:rPr>
        <w:t xml:space="preserve">исунке </w:t>
      </w:r>
      <w:r w:rsidR="0099619C" w:rsidRPr="00E74D85">
        <w:rPr>
          <w:rFonts w:cs="Times New Roman"/>
          <w:sz w:val="26"/>
          <w:szCs w:val="26"/>
        </w:rPr>
        <w:t>24</w:t>
      </w:r>
      <w:r w:rsidRPr="00E74D85">
        <w:rPr>
          <w:rFonts w:cs="Times New Roman"/>
          <w:sz w:val="26"/>
          <w:szCs w:val="26"/>
        </w:rPr>
        <w:t xml:space="preserve"> представлены топология вентилей, а на </w:t>
      </w:r>
      <w:r w:rsidR="0099619C" w:rsidRPr="00E74D85">
        <w:rPr>
          <w:rFonts w:cs="Times New Roman"/>
          <w:sz w:val="26"/>
          <w:szCs w:val="26"/>
        </w:rPr>
        <w:t>р</w:t>
      </w:r>
      <w:r w:rsidRPr="00E74D85">
        <w:rPr>
          <w:rFonts w:cs="Times New Roman"/>
          <w:sz w:val="26"/>
          <w:szCs w:val="26"/>
        </w:rPr>
        <w:t xml:space="preserve">исунке </w:t>
      </w:r>
      <w:r w:rsidR="0099619C" w:rsidRPr="00E74D85">
        <w:rPr>
          <w:rFonts w:cs="Times New Roman"/>
          <w:sz w:val="26"/>
          <w:szCs w:val="26"/>
        </w:rPr>
        <w:t>25</w:t>
      </w:r>
      <w:r w:rsidRPr="00E74D85">
        <w:rPr>
          <w:rFonts w:cs="Times New Roman"/>
          <w:sz w:val="26"/>
          <w:szCs w:val="26"/>
        </w:rPr>
        <w:t xml:space="preserve"> топология буферного элемента.</w:t>
      </w:r>
    </w:p>
    <w:p w14:paraId="7C1F73B7" w14:textId="07E7D9CB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26C349F3" w14:textId="77777777" w:rsidR="00067C09" w:rsidRPr="00E74D85" w:rsidRDefault="00067C09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5EEC59B5" wp14:editId="3721822E">
            <wp:extent cx="5220586" cy="2464954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298" cy="247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C6B8" w14:textId="7E812E51" w:rsidR="00067C09" w:rsidRPr="00E74D85" w:rsidRDefault="00067C09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24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216C77" w:rsidRPr="00E74D85">
        <w:rPr>
          <w:i w:val="0"/>
          <w:iCs w:val="0"/>
          <w:sz w:val="26"/>
          <w:szCs w:val="26"/>
        </w:rPr>
        <w:t xml:space="preserve">Топология </w:t>
      </w:r>
      <w:r w:rsidR="009C18F7" w:rsidRPr="00E74D85">
        <w:rPr>
          <w:i w:val="0"/>
          <w:iCs w:val="0"/>
          <w:sz w:val="26"/>
          <w:szCs w:val="26"/>
        </w:rPr>
        <w:t>вентилей</w:t>
      </w:r>
    </w:p>
    <w:p w14:paraId="627469BA" w14:textId="77777777" w:rsidR="00233F64" w:rsidRPr="00E74D85" w:rsidRDefault="00233F64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1C90B991" wp14:editId="5B300F56">
            <wp:extent cx="5815246" cy="2604977"/>
            <wp:effectExtent l="0" t="0" r="0" b="5080"/>
            <wp:docPr id="1076888000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888000" name="Picture 8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266" cy="260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8ED9F" w14:textId="4D163429" w:rsidR="00233F64" w:rsidRPr="00E74D85" w:rsidRDefault="00233F64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25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Топология буферного элемента</w:t>
      </w:r>
    </w:p>
    <w:p w14:paraId="649AEEAD" w14:textId="565892B2" w:rsidR="00067C09" w:rsidRPr="00E74D85" w:rsidRDefault="00067C09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4BFE0D9C" w14:textId="55306B30" w:rsidR="008B067E" w:rsidRPr="00E74D85" w:rsidRDefault="008B067E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Далее из вентилей необходимо собрать </w:t>
      </w:r>
      <w:r w:rsidR="00EC145D" w:rsidRPr="00E74D85">
        <w:rPr>
          <w:rFonts w:eastAsia="Times New Roman" w:cs="Times New Roman"/>
          <w:color w:val="000000" w:themeColor="text1"/>
          <w:sz w:val="26"/>
          <w:szCs w:val="26"/>
        </w:rPr>
        <w:t>и промоделировать Т-триггер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, </w:t>
      </w:r>
      <w:r w:rsidR="008E72DD" w:rsidRPr="00E74D85">
        <w:rPr>
          <w:rFonts w:eastAsia="Times New Roman" w:cs="Times New Roman"/>
          <w:color w:val="000000" w:themeColor="text1"/>
          <w:sz w:val="26"/>
          <w:szCs w:val="26"/>
        </w:rPr>
        <w:t>р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исунок </w:t>
      </w:r>
      <w:r w:rsidR="008E72DD" w:rsidRPr="00E74D85">
        <w:rPr>
          <w:rFonts w:eastAsia="Times New Roman" w:cs="Times New Roman"/>
          <w:color w:val="000000" w:themeColor="text1"/>
          <w:sz w:val="26"/>
          <w:szCs w:val="26"/>
        </w:rPr>
        <w:t>26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и </w:t>
      </w:r>
      <w:r w:rsidR="008E72DD" w:rsidRPr="00E74D85">
        <w:rPr>
          <w:rFonts w:eastAsia="Times New Roman" w:cs="Times New Roman"/>
          <w:color w:val="000000" w:themeColor="text1"/>
          <w:sz w:val="26"/>
          <w:szCs w:val="26"/>
        </w:rPr>
        <w:t>27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соответственно.</w:t>
      </w:r>
    </w:p>
    <w:p w14:paraId="76FBD0C5" w14:textId="77777777" w:rsidR="00067C09" w:rsidRPr="00E74D85" w:rsidRDefault="00067C09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4B735167" wp14:editId="4C684EE3">
            <wp:extent cx="5812264" cy="3870251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315" cy="3906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C420D" w14:textId="2B43CE29" w:rsidR="00980500" w:rsidRPr="00E74D85" w:rsidRDefault="00067C09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26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01658F" w:rsidRPr="00E74D85">
        <w:rPr>
          <w:i w:val="0"/>
          <w:iCs w:val="0"/>
          <w:sz w:val="26"/>
          <w:szCs w:val="26"/>
        </w:rPr>
        <w:t>Топология Т-триггера</w:t>
      </w:r>
    </w:p>
    <w:p w14:paraId="1F00A662" w14:textId="361F1B6C" w:rsidR="00067C09" w:rsidRPr="00E74D85" w:rsidRDefault="00067C09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5ACC4AEC" w14:textId="77777777" w:rsidR="00D03BC8" w:rsidRPr="00E74D85" w:rsidRDefault="00D03BC8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79BE8CB4" wp14:editId="50DF19F0">
            <wp:extent cx="5476875" cy="211949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685" cy="215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ABC11" w14:textId="77F3D6BF" w:rsidR="00A074E5" w:rsidRPr="00E74D85" w:rsidRDefault="00D03BC8" w:rsidP="00A3695F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27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E74753" w:rsidRPr="00E74D85">
        <w:rPr>
          <w:i w:val="0"/>
          <w:iCs w:val="0"/>
          <w:sz w:val="26"/>
          <w:szCs w:val="26"/>
        </w:rPr>
        <w:t>Результат моделирования топологии Т-триггера</w:t>
      </w:r>
    </w:p>
    <w:p w14:paraId="76CE575C" w14:textId="5439894B" w:rsidR="00F73C43" w:rsidRPr="00E74D85" w:rsidRDefault="00A074E5" w:rsidP="005C2DE7">
      <w:pPr>
        <w:pStyle w:val="HeaderandFooter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E74D85">
        <w:rPr>
          <w:rFonts w:cs="Times New Roman"/>
          <w:sz w:val="26"/>
          <w:szCs w:val="26"/>
        </w:rPr>
        <w:lastRenderedPageBreak/>
        <w:t xml:space="preserve">После необходимо собрать один разряд счетчика и наращиванием добавить второй, </w:t>
      </w:r>
      <w:r w:rsidR="00BA6309" w:rsidRPr="00E74D85">
        <w:rPr>
          <w:rFonts w:cs="Times New Roman"/>
          <w:sz w:val="26"/>
          <w:szCs w:val="26"/>
        </w:rPr>
        <w:t>р</w:t>
      </w:r>
      <w:r w:rsidRPr="00E74D85">
        <w:rPr>
          <w:rFonts w:cs="Times New Roman"/>
          <w:sz w:val="26"/>
          <w:szCs w:val="26"/>
        </w:rPr>
        <w:t xml:space="preserve">исунок </w:t>
      </w:r>
      <w:r w:rsidR="00BA6309" w:rsidRPr="00E74D85">
        <w:rPr>
          <w:rFonts w:cs="Times New Roman"/>
          <w:sz w:val="26"/>
          <w:szCs w:val="26"/>
        </w:rPr>
        <w:t>28</w:t>
      </w:r>
      <w:r w:rsidRPr="00E74D85">
        <w:rPr>
          <w:rFonts w:cs="Times New Roman"/>
          <w:sz w:val="26"/>
          <w:szCs w:val="26"/>
        </w:rPr>
        <w:t xml:space="preserve"> и </w:t>
      </w:r>
      <w:r w:rsidR="00BA6309" w:rsidRPr="00E74D85">
        <w:rPr>
          <w:rFonts w:cs="Times New Roman"/>
          <w:sz w:val="26"/>
          <w:szCs w:val="26"/>
        </w:rPr>
        <w:t>рисунок 2</w:t>
      </w:r>
      <w:r w:rsidR="00E67DE7" w:rsidRPr="00E74D85">
        <w:rPr>
          <w:rFonts w:cs="Times New Roman"/>
          <w:sz w:val="26"/>
          <w:szCs w:val="26"/>
        </w:rPr>
        <w:t>9</w:t>
      </w:r>
      <w:r w:rsidRPr="00E74D85">
        <w:rPr>
          <w:rFonts w:cs="Times New Roman"/>
          <w:sz w:val="26"/>
          <w:szCs w:val="26"/>
        </w:rPr>
        <w:t xml:space="preserve"> соответственно.</w:t>
      </w:r>
    </w:p>
    <w:p w14:paraId="2837CEDE" w14:textId="77777777" w:rsidR="001C5F4D" w:rsidRPr="00E74D85" w:rsidRDefault="001C5F4D" w:rsidP="005C2DE7">
      <w:pPr>
        <w:pStyle w:val="HeaderandFooter"/>
        <w:keepNext/>
        <w:spacing w:before="40" w:line="360" w:lineRule="auto"/>
        <w:ind w:firstLine="567"/>
        <w:jc w:val="both"/>
        <w:rPr>
          <w:rFonts w:eastAsia="Times New Roman" w:cs="Times New Roman"/>
          <w:noProof/>
          <w:color w:val="000000" w:themeColor="text1"/>
          <w:sz w:val="26"/>
          <w:szCs w:val="26"/>
        </w:rPr>
      </w:pPr>
    </w:p>
    <w:p w14:paraId="4BF7B57B" w14:textId="59EB0551" w:rsidR="00AE693D" w:rsidRPr="00E74D85" w:rsidRDefault="00AE693D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C4EDFB7" wp14:editId="3C0ADFE3">
            <wp:extent cx="5427121" cy="6485860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8" r="9944"/>
                    <a:stretch/>
                  </pic:blipFill>
                  <pic:spPr bwMode="auto">
                    <a:xfrm>
                      <a:off x="0" y="0"/>
                      <a:ext cx="5475972" cy="6544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FA1043" w14:textId="5378C87E" w:rsidR="00AE693D" w:rsidRPr="00E74D85" w:rsidRDefault="00AE693D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28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626C5B" w:rsidRPr="00E74D85">
        <w:rPr>
          <w:i w:val="0"/>
          <w:iCs w:val="0"/>
          <w:sz w:val="26"/>
          <w:szCs w:val="26"/>
        </w:rPr>
        <w:t>Топология одноразрядного счетчика</w:t>
      </w:r>
    </w:p>
    <w:p w14:paraId="79F520C9" w14:textId="3EA90EA1" w:rsidR="00AE693D" w:rsidRPr="00E74D85" w:rsidRDefault="00AE693D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25135C19" w14:textId="77777777" w:rsidR="004632FC" w:rsidRPr="00E74D85" w:rsidRDefault="004632FC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lastRenderedPageBreak/>
        <w:drawing>
          <wp:inline distT="0" distB="0" distL="0" distR="0" wp14:anchorId="6EADA885" wp14:editId="7F09C425">
            <wp:extent cx="7771543" cy="4834001"/>
            <wp:effectExtent l="1905" t="0" r="3175" b="317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33932" cy="48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5AED6" w14:textId="465E9345" w:rsidR="00820D1D" w:rsidRPr="00E74D85" w:rsidRDefault="004632FC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29</w:t>
      </w:r>
      <w:r w:rsidRPr="00E74D85">
        <w:rPr>
          <w:i w:val="0"/>
          <w:iCs w:val="0"/>
          <w:sz w:val="26"/>
          <w:szCs w:val="26"/>
        </w:rPr>
        <w:fldChar w:fldCharType="end"/>
      </w:r>
      <w:r w:rsidRPr="00E74D85">
        <w:rPr>
          <w:i w:val="0"/>
          <w:iCs w:val="0"/>
          <w:sz w:val="26"/>
          <w:szCs w:val="26"/>
        </w:rPr>
        <w:t xml:space="preserve"> - Топология двухразрядного счетчика</w:t>
      </w:r>
    </w:p>
    <w:p w14:paraId="46985BF6" w14:textId="5A683E86" w:rsidR="00986A67" w:rsidRPr="00E74D85" w:rsidRDefault="00986A67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lastRenderedPageBreak/>
        <w:t xml:space="preserve">Результат моделирования топологии двухразрядного счетчика приведен на </w:t>
      </w:r>
      <w:r w:rsidR="002D53DE" w:rsidRPr="00E74D85">
        <w:rPr>
          <w:i w:val="0"/>
          <w:iCs w:val="0"/>
          <w:sz w:val="26"/>
          <w:szCs w:val="26"/>
        </w:rPr>
        <w:t>р</w:t>
      </w:r>
      <w:r w:rsidRPr="00E74D85">
        <w:rPr>
          <w:i w:val="0"/>
          <w:iCs w:val="0"/>
          <w:sz w:val="26"/>
          <w:szCs w:val="26"/>
        </w:rPr>
        <w:t xml:space="preserve">исунке </w:t>
      </w:r>
      <w:r w:rsidR="002D53DE" w:rsidRPr="00E74D85">
        <w:rPr>
          <w:i w:val="0"/>
          <w:iCs w:val="0"/>
          <w:sz w:val="26"/>
          <w:szCs w:val="26"/>
        </w:rPr>
        <w:t>3</w:t>
      </w:r>
      <w:r w:rsidRPr="00E74D85">
        <w:rPr>
          <w:i w:val="0"/>
          <w:iCs w:val="0"/>
          <w:sz w:val="26"/>
          <w:szCs w:val="26"/>
        </w:rPr>
        <w:t>0.</w:t>
      </w:r>
    </w:p>
    <w:p w14:paraId="5771DF82" w14:textId="77777777" w:rsidR="00986A67" w:rsidRPr="00E74D85" w:rsidRDefault="00986A67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</w:p>
    <w:p w14:paraId="37D6A84B" w14:textId="77777777" w:rsidR="00820D1D" w:rsidRPr="00E74D85" w:rsidRDefault="00820D1D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D98FA03" wp14:editId="4F79F10E">
            <wp:extent cx="6574803" cy="4290673"/>
            <wp:effectExtent l="0" t="635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60962" cy="43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1066" w14:textId="10966B10" w:rsidR="00820D1D" w:rsidRPr="00E74D85" w:rsidRDefault="00820D1D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30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- </w:t>
      </w:r>
      <w:r w:rsidR="0037033B" w:rsidRPr="00E74D85">
        <w:rPr>
          <w:i w:val="0"/>
          <w:iCs w:val="0"/>
          <w:sz w:val="26"/>
          <w:szCs w:val="26"/>
        </w:rPr>
        <w:t>Результат моделирования топологии</w:t>
      </w:r>
      <w:r w:rsidRPr="00E74D85">
        <w:rPr>
          <w:i w:val="0"/>
          <w:iCs w:val="0"/>
          <w:sz w:val="26"/>
          <w:szCs w:val="26"/>
        </w:rPr>
        <w:t xml:space="preserve"> двухразрядного счетчика</w:t>
      </w:r>
    </w:p>
    <w:p w14:paraId="610FD7CC" w14:textId="3F2DF6CE" w:rsidR="00820D1D" w:rsidRPr="00E74D85" w:rsidRDefault="00427C52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lastRenderedPageBreak/>
        <w:t xml:space="preserve">После чего можно добавить буферные элементы на каждый из выходов и нагрузки то техническому заданию. Финальная топология двухразрядного счетчика и результаты его моделирования представлены на </w:t>
      </w:r>
      <w:r w:rsidR="00A5349F" w:rsidRPr="00E74D85">
        <w:rPr>
          <w:rFonts w:eastAsia="Times New Roman" w:cs="Times New Roman"/>
          <w:color w:val="000000" w:themeColor="text1"/>
          <w:sz w:val="26"/>
          <w:szCs w:val="26"/>
        </w:rPr>
        <w:t>р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исунке </w:t>
      </w:r>
      <w:r w:rsidR="00A5349F" w:rsidRPr="00E74D85">
        <w:rPr>
          <w:rFonts w:eastAsia="Times New Roman" w:cs="Times New Roman"/>
          <w:color w:val="000000" w:themeColor="text1"/>
          <w:sz w:val="26"/>
          <w:szCs w:val="26"/>
        </w:rPr>
        <w:t>31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и </w:t>
      </w:r>
      <w:r w:rsidR="00A5349F" w:rsidRPr="00E74D85">
        <w:rPr>
          <w:rFonts w:eastAsia="Times New Roman" w:cs="Times New Roman"/>
          <w:color w:val="000000" w:themeColor="text1"/>
          <w:sz w:val="26"/>
          <w:szCs w:val="26"/>
        </w:rPr>
        <w:t>32</w:t>
      </w:r>
      <w:r w:rsidRPr="00E74D85">
        <w:rPr>
          <w:rFonts w:eastAsia="Times New Roman" w:cs="Times New Roman"/>
          <w:color w:val="000000" w:themeColor="text1"/>
          <w:sz w:val="26"/>
          <w:szCs w:val="26"/>
        </w:rPr>
        <w:t xml:space="preserve"> соответственно.</w:t>
      </w:r>
    </w:p>
    <w:p w14:paraId="18496335" w14:textId="77777777" w:rsidR="00E3359B" w:rsidRPr="00E74D85" w:rsidRDefault="00E3359B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239DE21" wp14:editId="420B8FF2">
            <wp:extent cx="6955533" cy="4912941"/>
            <wp:effectExtent l="0" t="7302" r="0" b="0"/>
            <wp:docPr id="776765721" name="Picture 776765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765721" name="Picture 77676572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72431" cy="492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B32E" w14:textId="1F495083" w:rsidR="00E3359B" w:rsidRPr="00E74D85" w:rsidRDefault="00E3359B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31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Топология двухразрядного счетчика</w:t>
      </w:r>
      <w:r w:rsidR="00C533D6" w:rsidRPr="00E74D85">
        <w:rPr>
          <w:i w:val="0"/>
          <w:iCs w:val="0"/>
          <w:sz w:val="26"/>
          <w:szCs w:val="26"/>
        </w:rPr>
        <w:t xml:space="preserve"> с буферами</w:t>
      </w:r>
    </w:p>
    <w:p w14:paraId="24D115D4" w14:textId="77777777" w:rsidR="00E3359B" w:rsidRPr="00E74D85" w:rsidRDefault="00E3359B" w:rsidP="005C2DE7">
      <w:pPr>
        <w:pStyle w:val="HeaderandFooter"/>
        <w:keepNext/>
        <w:spacing w:before="40" w:line="360" w:lineRule="auto"/>
        <w:ind w:firstLine="567"/>
        <w:jc w:val="center"/>
        <w:rPr>
          <w:sz w:val="26"/>
          <w:szCs w:val="26"/>
        </w:rPr>
      </w:pPr>
      <w:r w:rsidRPr="00E74D85">
        <w:rPr>
          <w:rFonts w:eastAsia="Times New Roman" w:cs="Times New Roman"/>
          <w:noProof/>
          <w:color w:val="000000" w:themeColor="text1"/>
          <w:sz w:val="26"/>
          <w:szCs w:val="26"/>
        </w:rPr>
        <w:lastRenderedPageBreak/>
        <w:drawing>
          <wp:inline distT="0" distB="0" distL="0" distR="0" wp14:anchorId="07A73B93" wp14:editId="1EA59202">
            <wp:extent cx="7486116" cy="4594225"/>
            <wp:effectExtent l="0" t="1905" r="0" b="0"/>
            <wp:docPr id="273544762" name="Picture 273544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44762" name="Picture 273544762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06494" cy="460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6F4A4" w14:textId="0B21FB63" w:rsidR="00472E09" w:rsidRPr="00E74D85" w:rsidRDefault="00E3359B" w:rsidP="005C2DE7">
      <w:pPr>
        <w:pStyle w:val="af"/>
        <w:spacing w:line="360" w:lineRule="auto"/>
        <w:ind w:firstLine="567"/>
        <w:jc w:val="center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Рисунок </w:t>
      </w:r>
      <w:r w:rsidRPr="00E74D85">
        <w:rPr>
          <w:i w:val="0"/>
          <w:iCs w:val="0"/>
          <w:sz w:val="26"/>
          <w:szCs w:val="26"/>
        </w:rPr>
        <w:fldChar w:fldCharType="begin"/>
      </w:r>
      <w:r w:rsidRPr="00E74D85">
        <w:rPr>
          <w:i w:val="0"/>
          <w:iCs w:val="0"/>
          <w:sz w:val="26"/>
          <w:szCs w:val="26"/>
        </w:rPr>
        <w:instrText xml:space="preserve"> SEQ Рисунок \* ARABIC </w:instrText>
      </w:r>
      <w:r w:rsidRPr="00E74D85">
        <w:rPr>
          <w:i w:val="0"/>
          <w:iCs w:val="0"/>
          <w:sz w:val="26"/>
          <w:szCs w:val="26"/>
        </w:rPr>
        <w:fldChar w:fldCharType="separate"/>
      </w:r>
      <w:r w:rsidR="00EE507E" w:rsidRPr="00E74D85">
        <w:rPr>
          <w:i w:val="0"/>
          <w:iCs w:val="0"/>
          <w:noProof/>
          <w:sz w:val="26"/>
          <w:szCs w:val="26"/>
        </w:rPr>
        <w:t>32</w:t>
      </w:r>
      <w:r w:rsidRPr="00E74D85">
        <w:rPr>
          <w:i w:val="0"/>
          <w:iCs w:val="0"/>
          <w:sz w:val="26"/>
          <w:szCs w:val="26"/>
        </w:rPr>
        <w:fldChar w:fldCharType="end"/>
      </w:r>
      <w:r w:rsidR="009C18F7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- Результат моделирования топологии двухразрядного счетчика</w:t>
      </w:r>
      <w:r w:rsidR="00C533D6" w:rsidRPr="00E74D85">
        <w:rPr>
          <w:i w:val="0"/>
          <w:iCs w:val="0"/>
          <w:sz w:val="26"/>
          <w:szCs w:val="26"/>
        </w:rPr>
        <w:t xml:space="preserve"> с </w:t>
      </w:r>
      <w:r w:rsidR="009C18F7" w:rsidRPr="00E74D85">
        <w:rPr>
          <w:i w:val="0"/>
          <w:iCs w:val="0"/>
          <w:sz w:val="26"/>
          <w:szCs w:val="26"/>
        </w:rPr>
        <w:t>буферами</w:t>
      </w:r>
      <w:r w:rsidR="00C81823" w:rsidRPr="00E74D85">
        <w:rPr>
          <w:i w:val="0"/>
          <w:iCs w:val="0"/>
          <w:sz w:val="26"/>
          <w:szCs w:val="26"/>
        </w:rPr>
        <w:t xml:space="preserve"> и нагрузками</w:t>
      </w:r>
    </w:p>
    <w:p w14:paraId="059E95B0" w14:textId="45765EE7" w:rsidR="00B65CA1" w:rsidRPr="00E74D85" w:rsidRDefault="00B65CA1" w:rsidP="005C2DE7">
      <w:pPr>
        <w:pStyle w:val="af"/>
        <w:spacing w:line="360" w:lineRule="auto"/>
        <w:ind w:firstLine="567"/>
        <w:jc w:val="center"/>
        <w:outlineLvl w:val="0"/>
        <w:rPr>
          <w:b/>
          <w:bCs/>
          <w:i w:val="0"/>
          <w:iCs w:val="0"/>
          <w:sz w:val="26"/>
          <w:szCs w:val="26"/>
        </w:rPr>
      </w:pPr>
      <w:bookmarkStart w:id="17" w:name="_Toc160351840"/>
      <w:r w:rsidRPr="00E74D85">
        <w:rPr>
          <w:b/>
          <w:bCs/>
          <w:i w:val="0"/>
          <w:iCs w:val="0"/>
          <w:sz w:val="26"/>
          <w:szCs w:val="26"/>
        </w:rPr>
        <w:lastRenderedPageBreak/>
        <w:t>Расчет параметров топологии</w:t>
      </w:r>
      <w:bookmarkEnd w:id="17"/>
    </w:p>
    <w:p w14:paraId="6A69B456" w14:textId="63887933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После построения топологии элементарных ячеек </w:t>
      </w:r>
      <w:r w:rsidR="00244DFF" w:rsidRPr="00E74D85">
        <w:rPr>
          <w:i w:val="0"/>
          <w:iCs w:val="0"/>
          <w:sz w:val="26"/>
          <w:szCs w:val="26"/>
        </w:rPr>
        <w:t>необходимо произвести</w:t>
      </w:r>
      <w:r w:rsidRPr="00E74D85">
        <w:rPr>
          <w:i w:val="0"/>
          <w:iCs w:val="0"/>
          <w:sz w:val="26"/>
          <w:szCs w:val="26"/>
        </w:rPr>
        <w:t xml:space="preserve"> расчет паразитных элементов схемы. Согласно формуле:</w:t>
      </w:r>
    </w:p>
    <w:p w14:paraId="74384545" w14:textId="282EF164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вx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ox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⋅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ox</m:t>
                  </m:r>
                </m:sub>
              </m:sSub>
            </m:den>
          </m:f>
          <m:r>
            <w:rPr>
              <w:rFonts w:ascii="Cambria Math" w:hAnsi="Cambria Math"/>
              <w:sz w:val="26"/>
              <w:szCs w:val="26"/>
            </w:rPr>
            <m:t>⋅L</m:t>
          </m:r>
          <m:d>
            <m:d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P</m:t>
                  </m:r>
                </m:sub>
              </m:sSub>
            </m:e>
          </m:d>
          <m:r>
            <w:rPr>
              <w:rFonts w:ascii="Cambria Math" w:hAnsi="Cambria Math"/>
              <w:sz w:val="26"/>
              <w:szCs w:val="26"/>
            </w:rPr>
            <w:br/>
          </m:r>
        </m:oMath>
      </m:oMathPara>
      <w:r w:rsidR="00F313C6" w:rsidRPr="00E74D85">
        <w:rPr>
          <w:i w:val="0"/>
          <w:iCs w:val="0"/>
          <w:sz w:val="26"/>
          <w:szCs w:val="26"/>
        </w:rPr>
        <w:t xml:space="preserve">возможно рассчитать входные емкости используемых КМОП-элементов. </w:t>
      </w:r>
    </w:p>
    <w:p w14:paraId="2DC655D6" w14:textId="4BFFF75B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>Входная ёмкость инвертора рассчитывается по формуле</w:t>
      </w:r>
      <w:r w:rsidR="004A330C" w:rsidRPr="00E74D85">
        <w:rPr>
          <w:i w:val="0"/>
          <w:iCs w:val="0"/>
          <w:sz w:val="26"/>
          <w:szCs w:val="26"/>
        </w:rPr>
        <w:t xml:space="preserve"> [2]</w:t>
      </w:r>
      <w:r w:rsidRPr="00E74D85">
        <w:rPr>
          <w:i w:val="0"/>
          <w:iCs w:val="0"/>
          <w:sz w:val="26"/>
          <w:szCs w:val="26"/>
        </w:rPr>
        <w:t>:</w:t>
      </w:r>
    </w:p>
    <w:p w14:paraId="2CD7D0A1" w14:textId="396C34C6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вx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ox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⋅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ox</m:t>
                  </m:r>
                </m:sub>
              </m:sSub>
            </m:den>
          </m:f>
          <m:r>
            <w:rPr>
              <w:rFonts w:ascii="Cambria Math" w:hAnsi="Cambria Math"/>
              <w:sz w:val="26"/>
              <w:szCs w:val="26"/>
            </w:rPr>
            <m:t>⋅L</m:t>
          </m:r>
          <m:d>
            <m:d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P</m:t>
                  </m:r>
                </m:sub>
              </m:sSub>
            </m:e>
          </m:d>
          <m:r>
            <w:rPr>
              <w:rFonts w:ascii="Cambria Math" w:hAnsi="Cambria Math"/>
              <w:sz w:val="26"/>
              <w:szCs w:val="26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fPr>
            <m:num>
              <m:r>
                <w:rPr>
                  <w:rFonts w:ascii="Cambria Math" w:hAnsi="Cambria Math"/>
                  <w:sz w:val="26"/>
                  <w:szCs w:val="26"/>
                </w:rPr>
                <m:t>34,515 ⋅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6"/>
                      <w:szCs w:val="26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6"/>
                  <w:szCs w:val="26"/>
                </w:rPr>
                <m:t xml:space="preserve"> </m:t>
              </m:r>
            </m:num>
            <m:den>
              <m:r>
                <w:rPr>
                  <w:rFonts w:ascii="Cambria Math" w:eastAsia="Times New Roman" w:hAnsi="Cambria Math" w:cs="Times New Roman"/>
                  <w:sz w:val="26"/>
                  <w:szCs w:val="26"/>
                  <w:lang w:eastAsia="ru-RU"/>
                </w:rPr>
                <m:t>7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Cs w:val="0"/>
                      <w:sz w:val="26"/>
                      <w:szCs w:val="26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6"/>
                      <w:szCs w:val="26"/>
                      <w:lang w:val="en-US" w:eastAsia="ru-RU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6"/>
                      <w:szCs w:val="26"/>
                      <w:lang w:val="en-US" w:eastAsia="ru-RU"/>
                    </w:rPr>
                    <m:t>-9</m:t>
                  </m:r>
                </m:sup>
              </m:sSup>
            </m:den>
          </m:f>
          <m:r>
            <w:rPr>
              <w:rFonts w:ascii="Cambria Math" w:hAnsi="Cambria Math"/>
              <w:sz w:val="26"/>
              <w:szCs w:val="26"/>
            </w:rPr>
            <m:t xml:space="preserve"> ⋅</m:t>
          </m:r>
          <m:r>
            <w:rPr>
              <w:rFonts w:ascii="Cambria Math" w:eastAsia="Times New Roman" w:hAnsi="Cambria Math" w:cs="Times New Roman"/>
              <w:sz w:val="26"/>
              <w:szCs w:val="26"/>
              <w:lang w:eastAsia="ru-RU"/>
            </w:rPr>
            <m:t>0</m:t>
          </m:r>
          <m:r>
            <w:rPr>
              <w:rFonts w:ascii="Cambria Math" w:eastAsia="Times New Roman" w:hAnsi="Cambria Math" w:cs="Times New Roman"/>
              <w:sz w:val="26"/>
              <w:szCs w:val="26"/>
              <w:lang w:val="en-US" w:eastAsia="ru-RU"/>
            </w:rPr>
            <m:t>.25</m:t>
          </m:r>
          <m:sSup>
            <m:sSupPr>
              <m:ctrlPr>
                <w:rPr>
                  <w:rFonts w:ascii="Cambria Math" w:eastAsia="Times New Roman" w:hAnsi="Cambria Math" w:cs="Times New Roman"/>
                  <w:iCs w:val="0"/>
                  <w:sz w:val="26"/>
                  <w:szCs w:val="26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6"/>
                  <w:szCs w:val="26"/>
                  <w:lang w:val="en-US" w:eastAsia="ru-RU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sz w:val="26"/>
                  <w:szCs w:val="26"/>
                  <w:lang w:val="en-US" w:eastAsia="ru-RU"/>
                </w:rPr>
                <m:t>-6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6"/>
                  <w:szCs w:val="26"/>
                  <w:lang w:eastAsia="ru-RU"/>
                </w:rPr>
                <m:t>0</m:t>
              </m:r>
              <m:r>
                <w:rPr>
                  <w:rFonts w:ascii="Cambria Math" w:eastAsia="Times New Roman" w:hAnsi="Cambria Math" w:cs="Times New Roman"/>
                  <w:sz w:val="26"/>
                  <w:szCs w:val="26"/>
                  <w:lang w:val="en-US" w:eastAsia="ru-RU"/>
                </w:rPr>
                <m:t>.6</m:t>
              </m:r>
              <m:r>
                <w:rPr>
                  <w:rFonts w:ascii="Cambria Math" w:hAnsi="Cambria Math"/>
                  <w:sz w:val="26"/>
                  <w:szCs w:val="26"/>
                </w:rPr>
                <m:t>+</m:t>
              </m:r>
              <m:r>
                <w:rPr>
                  <w:rFonts w:ascii="Cambria Math" w:eastAsia="Times New Roman" w:hAnsi="Cambria Math" w:cs="Times New Roman"/>
                  <w:sz w:val="26"/>
                  <w:szCs w:val="26"/>
                  <w:lang w:eastAsia="ru-RU"/>
                </w:rPr>
                <m:t>2</m:t>
              </m:r>
              <m:r>
                <w:rPr>
                  <w:rFonts w:ascii="Cambria Math" w:eastAsia="Times New Roman" w:hAnsi="Cambria Math" w:cs="Times New Roman"/>
                  <w:sz w:val="26"/>
                  <w:szCs w:val="26"/>
                  <w:lang w:val="en-US" w:eastAsia="ru-RU"/>
                </w:rPr>
                <m:t>.15</m:t>
              </m:r>
            </m:e>
          </m:d>
          <m:sSup>
            <m:sSupPr>
              <m:ctrlPr>
                <w:rPr>
                  <w:rFonts w:ascii="Cambria Math" w:eastAsia="Times New Roman" w:hAnsi="Cambria Math" w:cs="Times New Roman"/>
                  <w:iCs w:val="0"/>
                  <w:sz w:val="26"/>
                  <w:szCs w:val="26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6"/>
                  <w:szCs w:val="26"/>
                  <w:lang w:val="en-US" w:eastAsia="ru-RU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sz w:val="26"/>
                  <w:szCs w:val="26"/>
                  <w:lang w:val="en-US" w:eastAsia="ru-RU"/>
                </w:rPr>
                <m:t>-6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 xml:space="preserve">=3.38 фФ </m:t>
          </m:r>
        </m:oMath>
      </m:oMathPara>
    </w:p>
    <w:p w14:paraId="6E6B7AD1" w14:textId="77777777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>Расчет максимальной длины металлизации в первом слое металла производился по следующей формуле:</w:t>
      </w:r>
    </w:p>
    <w:p w14:paraId="2C5384F6" w14:textId="0A40C909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уд.me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уд.me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⋅</m:t>
          </m:r>
          <m:sSubSup>
            <m:sSubSup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</w:rPr>
                <m:t>L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max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sup>
          </m:sSubSup>
          <m:r>
            <w:rPr>
              <w:rFonts w:ascii="Cambria Math" w:hAnsi="Cambria Math"/>
              <w:sz w:val="26"/>
              <w:szCs w:val="26"/>
            </w:rPr>
            <m:t>+</m:t>
          </m:r>
          <m:d>
            <m:d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out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⋅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уд.me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уд.me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⋅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in</m:t>
                  </m:r>
                </m:sub>
              </m:sSub>
            </m:e>
          </m:d>
          <m:r>
            <w:rPr>
              <w:rFonts w:ascii="Cambria Math" w:hAnsi="Cambria Math"/>
              <w:sz w:val="26"/>
              <w:szCs w:val="26"/>
            </w:rPr>
            <m:t>⋅L</m:t>
          </m:r>
          <m:func>
            <m:func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funcPr>
            <m:fName>
              <m:r>
                <w:rPr>
                  <w:rFonts w:ascii="Cambria Math" w:hAnsi="Cambria Math"/>
                  <w:sz w:val="26"/>
                  <w:szCs w:val="26"/>
                </w:rPr>
                <m:t>max</m:t>
              </m:r>
            </m:fName>
            <m:e>
              <m:r>
                <w:rPr>
                  <w:rFonts w:ascii="Cambria Math" w:hAnsi="Cambria Math"/>
                  <w:sz w:val="26"/>
                  <w:szCs w:val="26"/>
                </w:rPr>
                <m:t>-0,1</m:t>
              </m:r>
            </m:e>
          </m:func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out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in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=0</m:t>
          </m:r>
        </m:oMath>
      </m:oMathPara>
    </w:p>
    <w:p w14:paraId="1B208D8A" w14:textId="77777777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pacing w:val="-1"/>
          <w:sz w:val="26"/>
          <w:szCs w:val="26"/>
        </w:rPr>
        <w:t>R</w:t>
      </w:r>
      <w:r w:rsidRPr="00E74D85">
        <w:rPr>
          <w:i w:val="0"/>
          <w:iCs w:val="0"/>
          <w:spacing w:val="-1"/>
          <w:sz w:val="26"/>
          <w:szCs w:val="26"/>
          <w:vertAlign w:val="subscript"/>
        </w:rPr>
        <w:t>уд.me</w:t>
      </w:r>
      <w:r w:rsidRPr="00E74D85">
        <w:rPr>
          <w:i w:val="0"/>
          <w:iCs w:val="0"/>
          <w:spacing w:val="-15"/>
          <w:sz w:val="26"/>
          <w:szCs w:val="26"/>
        </w:rPr>
        <w:t xml:space="preserve"> </w:t>
      </w:r>
      <w:r w:rsidRPr="00E74D85">
        <w:rPr>
          <w:i w:val="0"/>
          <w:iCs w:val="0"/>
          <w:spacing w:val="-1"/>
          <w:sz w:val="26"/>
          <w:szCs w:val="26"/>
        </w:rPr>
        <w:t>–</w:t>
      </w:r>
      <w:r w:rsidRPr="00E74D85">
        <w:rPr>
          <w:i w:val="0"/>
          <w:iCs w:val="0"/>
          <w:spacing w:val="-13"/>
          <w:sz w:val="26"/>
          <w:szCs w:val="26"/>
        </w:rPr>
        <w:t xml:space="preserve"> </w:t>
      </w:r>
      <w:r w:rsidRPr="00E74D85">
        <w:rPr>
          <w:i w:val="0"/>
          <w:iCs w:val="0"/>
          <w:spacing w:val="-1"/>
          <w:sz w:val="26"/>
          <w:szCs w:val="26"/>
        </w:rPr>
        <w:t>удельное</w:t>
      </w:r>
      <w:r w:rsidRPr="00E74D85">
        <w:rPr>
          <w:i w:val="0"/>
          <w:iCs w:val="0"/>
          <w:spacing w:val="-12"/>
          <w:sz w:val="26"/>
          <w:szCs w:val="26"/>
        </w:rPr>
        <w:t xml:space="preserve"> </w:t>
      </w:r>
      <w:r w:rsidRPr="00E74D85">
        <w:rPr>
          <w:i w:val="0"/>
          <w:iCs w:val="0"/>
          <w:spacing w:val="-1"/>
          <w:sz w:val="26"/>
          <w:szCs w:val="26"/>
        </w:rPr>
        <w:t>погонное</w:t>
      </w:r>
      <w:r w:rsidRPr="00E74D85">
        <w:rPr>
          <w:i w:val="0"/>
          <w:iCs w:val="0"/>
          <w:spacing w:val="-13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сопротивление</w:t>
      </w:r>
      <w:r w:rsidRPr="00E74D85">
        <w:rPr>
          <w:i w:val="0"/>
          <w:iCs w:val="0"/>
          <w:spacing w:val="-12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дорожки</w:t>
      </w:r>
      <w:r w:rsidRPr="00E74D85">
        <w:rPr>
          <w:i w:val="0"/>
          <w:iCs w:val="0"/>
          <w:spacing w:val="-12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металлизации:</w:t>
      </w:r>
    </w:p>
    <w:p w14:paraId="4AE29523" w14:textId="7C1BEF26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уд.me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m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 w:val="0"/>
                          <w:iCs w:val="0"/>
                          <w:sz w:val="26"/>
                          <w:szCs w:val="26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1</m:t>
                      </m:r>
                    </m:sub>
                  </m:sSub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m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 w:val="0"/>
                          <w:iCs w:val="0"/>
                          <w:sz w:val="26"/>
                          <w:szCs w:val="26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1</m:t>
                      </m:r>
                    </m:sub>
                  </m:sSub>
                </m:sub>
              </m:sSub>
            </m:den>
          </m:f>
        </m:oMath>
      </m:oMathPara>
    </w:p>
    <w:p w14:paraId="71804DC8" w14:textId="77777777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pacing w:val="-1"/>
          <w:sz w:val="26"/>
          <w:szCs w:val="26"/>
        </w:rPr>
        <w:t>C</w:t>
      </w:r>
      <w:r w:rsidRPr="00E74D85">
        <w:rPr>
          <w:i w:val="0"/>
          <w:iCs w:val="0"/>
          <w:spacing w:val="-1"/>
          <w:sz w:val="26"/>
          <w:szCs w:val="26"/>
          <w:vertAlign w:val="subscript"/>
        </w:rPr>
        <w:t>уд.me</w:t>
      </w:r>
      <w:r w:rsidRPr="00E74D85">
        <w:rPr>
          <w:i w:val="0"/>
          <w:iCs w:val="0"/>
          <w:spacing w:val="-13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–</w:t>
      </w:r>
      <w:r w:rsidRPr="00E74D85">
        <w:rPr>
          <w:i w:val="0"/>
          <w:iCs w:val="0"/>
          <w:spacing w:val="-16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удельная</w:t>
      </w:r>
      <w:r w:rsidRPr="00E74D85">
        <w:rPr>
          <w:i w:val="0"/>
          <w:iCs w:val="0"/>
          <w:spacing w:val="-13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погонная</w:t>
      </w:r>
      <w:r w:rsidRPr="00E74D85">
        <w:rPr>
          <w:i w:val="0"/>
          <w:iCs w:val="0"/>
          <w:spacing w:val="-15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емкость</w:t>
      </w:r>
      <w:r w:rsidRPr="00E74D85">
        <w:rPr>
          <w:i w:val="0"/>
          <w:iCs w:val="0"/>
          <w:spacing w:val="-15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дорожки</w:t>
      </w:r>
      <w:r w:rsidRPr="00E74D85">
        <w:rPr>
          <w:i w:val="0"/>
          <w:iCs w:val="0"/>
          <w:spacing w:val="-15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металлизации:</w:t>
      </w:r>
    </w:p>
    <w:p w14:paraId="6234EB57" w14:textId="22066DA5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me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ox</m:t>
                  </m:r>
                </m:sub>
              </m:sSub>
              <m:r>
                <w:rPr>
                  <w:rFonts w:ascii="Cambria Math" w:hAnsi="Cambria Math"/>
                  <w:sz w:val="26"/>
                  <w:szCs w:val="26"/>
                </w:rPr>
                <m:t>⋅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ox</m:t>
                  </m:r>
                </m:sub>
              </m:sSub>
            </m:den>
          </m:f>
          <m:r>
            <w:rPr>
              <w:rFonts w:ascii="Cambria Math" w:hAnsi="Cambria Math"/>
              <w:sz w:val="26"/>
              <w:szCs w:val="26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h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me1</m:t>
              </m:r>
            </m:sub>
          </m:sSub>
        </m:oMath>
      </m:oMathPara>
    </w:p>
    <w:p w14:paraId="233541D9" w14:textId="77777777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proofErr w:type="spellStart"/>
      <w:r w:rsidRPr="00E74D85">
        <w:rPr>
          <w:i w:val="0"/>
          <w:iCs w:val="0"/>
          <w:sz w:val="26"/>
          <w:szCs w:val="26"/>
        </w:rPr>
        <w:t>R</w:t>
      </w:r>
      <w:r w:rsidRPr="00E74D85">
        <w:rPr>
          <w:i w:val="0"/>
          <w:iCs w:val="0"/>
          <w:sz w:val="26"/>
          <w:szCs w:val="26"/>
          <w:vertAlign w:val="subscript"/>
        </w:rPr>
        <w:t>out</w:t>
      </w:r>
      <w:proofErr w:type="spellEnd"/>
      <w:r w:rsidRPr="00E74D85">
        <w:rPr>
          <w:i w:val="0"/>
          <w:iCs w:val="0"/>
          <w:spacing w:val="-13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–</w:t>
      </w:r>
      <w:r w:rsidRPr="00E74D85">
        <w:rPr>
          <w:i w:val="0"/>
          <w:iCs w:val="0"/>
          <w:spacing w:val="-14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выходное</w:t>
      </w:r>
      <w:r w:rsidRPr="00E74D85">
        <w:rPr>
          <w:i w:val="0"/>
          <w:iCs w:val="0"/>
          <w:spacing w:val="-12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сопротивление</w:t>
      </w:r>
      <w:r w:rsidRPr="00E74D85">
        <w:rPr>
          <w:i w:val="0"/>
          <w:iCs w:val="0"/>
          <w:spacing w:val="-14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логического</w:t>
      </w:r>
      <w:r w:rsidRPr="00E74D85">
        <w:rPr>
          <w:i w:val="0"/>
          <w:iCs w:val="0"/>
          <w:spacing w:val="-15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элемента:</w:t>
      </w:r>
    </w:p>
    <w:p w14:paraId="4D2BE21F" w14:textId="5451CD26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out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≈</m:t>
          </m:r>
          <m:sSup>
            <m:sSup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 w:val="0"/>
                      <w:iCs w:val="0"/>
                      <w:sz w:val="26"/>
                      <w:szCs w:val="26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 w:val="0"/>
                          <w:iCs w:val="0"/>
                          <w:sz w:val="26"/>
                          <w:szCs w:val="26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0n</m:t>
                      </m:r>
                    </m:sub>
                  </m:sSub>
                  <m:r>
                    <w:rPr>
                      <w:rFonts w:ascii="Cambria Math" w:hAnsi="Cambria Math"/>
                      <w:sz w:val="26"/>
                      <w:szCs w:val="26"/>
                    </w:rPr>
                    <m:t>⋅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 w:val="0"/>
                          <w:iCs w:val="0"/>
                          <w:sz w:val="26"/>
                          <w:szCs w:val="26"/>
                          <w:lang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 w:val="0"/>
                              <w:iCs w:val="0"/>
                              <w:sz w:val="26"/>
                              <w:szCs w:val="26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0</m:t>
                          </m:r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  <w:lang w:val="en-US"/>
                            </w:rPr>
                            <m:t>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L</m:t>
                      </m:r>
                    </m:den>
                  </m:f>
                  <m:r>
                    <w:rPr>
                      <w:rFonts w:ascii="Cambria Math" w:hAnsi="Cambria Math"/>
                      <w:sz w:val="26"/>
                      <w:szCs w:val="26"/>
                    </w:rPr>
                    <m:t>⋅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 w:val="0"/>
                          <w:iCs w:val="0"/>
                          <w:sz w:val="26"/>
                          <w:szCs w:val="26"/>
                          <w:lang w:eastAsia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 w:val="0"/>
                              <w:iCs w:val="0"/>
                              <w:sz w:val="26"/>
                              <w:szCs w:val="26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ⅆd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 w:val="0"/>
                              <w:iCs w:val="0"/>
                              <w:sz w:val="26"/>
                              <w:szCs w:val="26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th</m:t>
                          </m:r>
                        </m:sub>
                      </m:sSub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-1</m:t>
              </m:r>
            </m:sup>
          </m:sSup>
        </m:oMath>
      </m:oMathPara>
    </w:p>
    <w:p w14:paraId="278E9342" w14:textId="3BD7604A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proofErr w:type="spellStart"/>
      <w:r w:rsidRPr="00E74D85">
        <w:rPr>
          <w:i w:val="0"/>
          <w:iCs w:val="0"/>
          <w:sz w:val="26"/>
          <w:szCs w:val="26"/>
        </w:rPr>
        <w:t>Cin</w:t>
      </w:r>
      <w:proofErr w:type="spellEnd"/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–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входная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емкость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нагрузочных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элементов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с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учетом</w:t>
      </w:r>
      <w:r w:rsidR="00C61201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>коэффициента</w:t>
      </w:r>
      <w:r w:rsidR="00816AD4" w:rsidRPr="00E74D85">
        <w:rPr>
          <w:i w:val="0"/>
          <w:iCs w:val="0"/>
          <w:sz w:val="26"/>
          <w:szCs w:val="26"/>
        </w:rPr>
        <w:t xml:space="preserve"> </w:t>
      </w:r>
      <w:r w:rsidRPr="00E74D85">
        <w:rPr>
          <w:i w:val="0"/>
          <w:iCs w:val="0"/>
          <w:sz w:val="26"/>
          <w:szCs w:val="26"/>
        </w:rPr>
        <w:t xml:space="preserve">разветвления </w:t>
      </w:r>
      <w:proofErr w:type="spellStart"/>
      <w:r w:rsidRPr="00E74D85">
        <w:rPr>
          <w:i w:val="0"/>
          <w:iCs w:val="0"/>
          <w:sz w:val="26"/>
          <w:szCs w:val="26"/>
        </w:rPr>
        <w:t>Mcx</w:t>
      </w:r>
      <w:proofErr w:type="spellEnd"/>
      <w:r w:rsidRPr="00E74D85">
        <w:rPr>
          <w:i w:val="0"/>
          <w:iCs w:val="0"/>
          <w:sz w:val="26"/>
          <w:szCs w:val="26"/>
        </w:rPr>
        <w:t>:</w:t>
      </w:r>
    </w:p>
    <w:p w14:paraId="23B41635" w14:textId="53754AA6" w:rsidR="00F313C6" w:rsidRPr="00E74D85" w:rsidRDefault="00000000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i</m:t>
              </m:r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M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max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⋅</m:t>
          </m:r>
          <m:sSubSup>
            <m:sSubSupPr>
              <m:ctrlPr>
                <w:rPr>
                  <w:rFonts w:ascii="Cambria Math" w:eastAsia="Times New Roman" w:hAnsi="Cambria Math" w:cs="Times New Roman"/>
                  <w:i w:val="0"/>
                  <w:iCs w:val="0"/>
                  <w:sz w:val="26"/>
                  <w:szCs w:val="26"/>
                  <w:lang w:eastAsia="ru-RU"/>
                </w:rPr>
              </m:ctrlPr>
            </m:sSubSupPr>
            <m:e>
              <m:r>
                <w:rPr>
                  <w:rFonts w:ascii="Cambria Math" w:hAnsi="Cambria Math"/>
                  <w:sz w:val="26"/>
                  <w:szCs w:val="26"/>
                </w:rPr>
                <m:t>C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вx</m:t>
              </m:r>
            </m:sub>
            <m:sup>
              <m:r>
                <w:rPr>
                  <w:rFonts w:ascii="Cambria Math" w:hAnsi="Cambria Math"/>
                  <w:sz w:val="26"/>
                  <w:szCs w:val="26"/>
                </w:rPr>
                <m:t>inv</m:t>
              </m:r>
            </m:sup>
          </m:sSubSup>
        </m:oMath>
      </m:oMathPara>
    </w:p>
    <w:p w14:paraId="14F42867" w14:textId="77777777" w:rsidR="00CF76F9" w:rsidRPr="00E74D85" w:rsidRDefault="00CF76F9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  <w:lang w:eastAsia="ru-RU"/>
        </w:rPr>
      </w:pPr>
    </w:p>
    <w:p w14:paraId="2DBA8FDB" w14:textId="77777777" w:rsidR="00CF76F9" w:rsidRPr="00E74D85" w:rsidRDefault="00CF76F9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</w:p>
    <w:p w14:paraId="1E76CAB6" w14:textId="03C22869" w:rsidR="003C2B17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lastRenderedPageBreak/>
        <w:t xml:space="preserve">Для удобства решения квадратного уравнения </w:t>
      </w:r>
      <w:r w:rsidR="00DC3EB4" w:rsidRPr="00E74D85">
        <w:rPr>
          <w:i w:val="0"/>
          <w:iCs w:val="0"/>
          <w:sz w:val="26"/>
          <w:szCs w:val="26"/>
        </w:rPr>
        <w:t>представлена</w:t>
      </w:r>
      <w:r w:rsidRPr="00E74D85">
        <w:rPr>
          <w:i w:val="0"/>
          <w:iCs w:val="0"/>
          <w:sz w:val="26"/>
          <w:szCs w:val="26"/>
        </w:rPr>
        <w:t xml:space="preserve"> таблица </w:t>
      </w:r>
      <w:r w:rsidR="00DC3EB4" w:rsidRPr="00E74D85">
        <w:rPr>
          <w:i w:val="0"/>
          <w:iCs w:val="0"/>
          <w:sz w:val="26"/>
          <w:szCs w:val="26"/>
        </w:rPr>
        <w:t>4</w:t>
      </w:r>
      <w:r w:rsidRPr="00E74D85">
        <w:rPr>
          <w:i w:val="0"/>
          <w:iCs w:val="0"/>
          <w:sz w:val="26"/>
          <w:szCs w:val="26"/>
        </w:rPr>
        <w:t xml:space="preserve">. </w:t>
      </w:r>
    </w:p>
    <w:p w14:paraId="6AC0194A" w14:textId="401C730F" w:rsidR="00F313C6" w:rsidRPr="00E74D85" w:rsidRDefault="00F313C6" w:rsidP="005C2DE7">
      <w:pPr>
        <w:pStyle w:val="af"/>
        <w:spacing w:line="360" w:lineRule="auto"/>
        <w:ind w:firstLine="567"/>
        <w:jc w:val="both"/>
        <w:rPr>
          <w:i w:val="0"/>
          <w:iCs w:val="0"/>
          <w:sz w:val="26"/>
          <w:szCs w:val="26"/>
        </w:rPr>
      </w:pPr>
      <w:r w:rsidRPr="00E74D85">
        <w:rPr>
          <w:i w:val="0"/>
          <w:iCs w:val="0"/>
          <w:sz w:val="26"/>
          <w:szCs w:val="26"/>
        </w:rPr>
        <w:t xml:space="preserve">Таблица </w:t>
      </w:r>
      <w:r w:rsidR="00F24610" w:rsidRPr="00E74D85">
        <w:rPr>
          <w:i w:val="0"/>
          <w:iCs w:val="0"/>
          <w:sz w:val="26"/>
          <w:szCs w:val="26"/>
        </w:rPr>
        <w:t>4</w:t>
      </w:r>
      <w:r w:rsidRPr="00E74D85">
        <w:rPr>
          <w:i w:val="0"/>
          <w:iCs w:val="0"/>
          <w:sz w:val="26"/>
          <w:szCs w:val="26"/>
        </w:rPr>
        <w:t>. Параметры для решения квадратного уравнения по расчету максимальной длины металлизации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313C6" w:rsidRPr="00E74D85" w14:paraId="721B1289" w14:textId="77777777" w:rsidTr="00F313C6">
        <w:trPr>
          <w:trHeight w:val="69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2424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w:r w:rsidRPr="00E74D85">
              <w:rPr>
                <w:sz w:val="26"/>
                <w:szCs w:val="26"/>
              </w:rPr>
              <w:t>Параметр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675F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w:r w:rsidRPr="00E74D85">
              <w:rPr>
                <w:sz w:val="26"/>
                <w:szCs w:val="26"/>
              </w:rPr>
              <w:t>Значение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8FBD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w:r w:rsidRPr="00E74D85">
              <w:rPr>
                <w:sz w:val="26"/>
                <w:szCs w:val="26"/>
              </w:rPr>
              <w:t>Размерность</w:t>
            </w:r>
          </w:p>
        </w:tc>
      </w:tr>
      <w:tr w:rsidR="00F313C6" w:rsidRPr="00E74D85" w14:paraId="55BA6540" w14:textId="77777777" w:rsidTr="00F313C6">
        <w:trPr>
          <w:trHeight w:val="69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F98C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lang w:val="en-US"/>
              </w:rPr>
            </w:pPr>
            <w:r w:rsidRPr="00E74D85">
              <w:rPr>
                <w:sz w:val="26"/>
                <w:szCs w:val="26"/>
                <w:lang w:val="en-US"/>
              </w:rPr>
              <w:t>a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395D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m:oMath>
              <m:r>
                <w:rPr>
                  <w:rFonts w:ascii="Cambria Math" w:hAnsi="Cambria Math"/>
                  <w:sz w:val="26"/>
                  <w:szCs w:val="26"/>
                </w:rPr>
                <m:t>3.98⋅</m:t>
              </m:r>
            </m:oMath>
            <w:r w:rsidRPr="00E74D85">
              <w:rPr>
                <w:sz w:val="26"/>
                <w:szCs w:val="26"/>
              </w:rPr>
              <w:t>10</w:t>
            </w:r>
            <w:r w:rsidRPr="00E74D85">
              <w:rPr>
                <w:sz w:val="26"/>
                <w:szCs w:val="26"/>
                <w:vertAlign w:val="superscript"/>
              </w:rPr>
              <w:t>-6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85E4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vertAlign w:val="superscript"/>
              </w:rPr>
            </w:pPr>
            <w:proofErr w:type="spellStart"/>
            <w:r w:rsidRPr="00E74D85">
              <w:rPr>
                <w:sz w:val="26"/>
                <w:szCs w:val="26"/>
              </w:rPr>
              <w:t>Ом·Ф</w:t>
            </w:r>
            <w:proofErr w:type="spellEnd"/>
            <w:r w:rsidRPr="00E74D85">
              <w:rPr>
                <w:sz w:val="26"/>
                <w:szCs w:val="26"/>
              </w:rPr>
              <w:t>/м2</w:t>
            </w:r>
          </w:p>
        </w:tc>
      </w:tr>
      <w:tr w:rsidR="00F313C6" w:rsidRPr="00E74D85" w14:paraId="0ECD1900" w14:textId="77777777" w:rsidTr="00F313C6">
        <w:trPr>
          <w:trHeight w:val="69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37F7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lang w:val="en-US"/>
              </w:rPr>
            </w:pPr>
            <w:r w:rsidRPr="00E74D85">
              <w:rPr>
                <w:sz w:val="26"/>
                <w:szCs w:val="26"/>
                <w:lang w:val="en-US"/>
              </w:rPr>
              <w:t>b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F844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w:r w:rsidRPr="00E74D85">
              <w:rPr>
                <w:sz w:val="26"/>
                <w:szCs w:val="26"/>
              </w:rPr>
              <w:t>20.3</w:t>
            </w:r>
            <m:oMath>
              <m:r>
                <w:rPr>
                  <w:rFonts w:ascii="Cambria Math" w:hAnsi="Cambria Math"/>
                  <w:sz w:val="26"/>
                  <w:szCs w:val="26"/>
                </w:rPr>
                <m:t>⋅</m:t>
              </m:r>
            </m:oMath>
            <w:r w:rsidRPr="00E74D85">
              <w:rPr>
                <w:sz w:val="26"/>
                <w:szCs w:val="26"/>
              </w:rPr>
              <w:t>10</w:t>
            </w:r>
            <w:r w:rsidRPr="00E74D85">
              <w:rPr>
                <w:sz w:val="26"/>
                <w:szCs w:val="26"/>
                <w:vertAlign w:val="superscript"/>
              </w:rPr>
              <w:t>-9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1428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vertAlign w:val="superscript"/>
              </w:rPr>
            </w:pPr>
            <w:proofErr w:type="spellStart"/>
            <w:r w:rsidRPr="00E74D85">
              <w:rPr>
                <w:sz w:val="26"/>
                <w:szCs w:val="26"/>
              </w:rPr>
              <w:t>Ом·Ф</w:t>
            </w:r>
            <w:proofErr w:type="spellEnd"/>
            <w:r w:rsidRPr="00E74D85">
              <w:rPr>
                <w:sz w:val="26"/>
                <w:szCs w:val="26"/>
              </w:rPr>
              <w:t>/м</w:t>
            </w:r>
          </w:p>
        </w:tc>
      </w:tr>
      <w:tr w:rsidR="00F313C6" w:rsidRPr="00E74D85" w14:paraId="354CD5A7" w14:textId="77777777" w:rsidTr="00F313C6">
        <w:trPr>
          <w:trHeight w:val="69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E000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lang w:val="en-US"/>
              </w:rPr>
            </w:pPr>
            <w:r w:rsidRPr="00E74D85">
              <w:rPr>
                <w:sz w:val="26"/>
                <w:szCs w:val="26"/>
                <w:lang w:val="en-US"/>
              </w:rPr>
              <w:t>c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5963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hAnsi="Cambria Math"/>
                  <w:sz w:val="26"/>
                  <w:szCs w:val="26"/>
                </w:rPr>
                <m:t>2.51⋅</m:t>
              </m:r>
            </m:oMath>
            <w:r w:rsidRPr="00E74D85">
              <w:rPr>
                <w:sz w:val="26"/>
                <w:szCs w:val="26"/>
              </w:rPr>
              <w:t>10</w:t>
            </w:r>
            <w:r w:rsidRPr="00E74D85">
              <w:rPr>
                <w:sz w:val="26"/>
                <w:szCs w:val="26"/>
                <w:vertAlign w:val="superscript"/>
              </w:rPr>
              <w:t>-12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E855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w:proofErr w:type="spellStart"/>
            <w:r w:rsidRPr="00E74D85">
              <w:rPr>
                <w:sz w:val="26"/>
                <w:szCs w:val="26"/>
              </w:rPr>
              <w:t>Ом·Ф</w:t>
            </w:r>
            <w:proofErr w:type="spellEnd"/>
          </w:p>
        </w:tc>
      </w:tr>
      <w:tr w:rsidR="00F313C6" w:rsidRPr="00E74D85" w14:paraId="62AC5F44" w14:textId="77777777" w:rsidTr="00F313C6">
        <w:trPr>
          <w:trHeight w:val="698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3A2A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lang w:val="en-US"/>
              </w:rPr>
            </w:pPr>
            <w:proofErr w:type="spellStart"/>
            <w:r w:rsidRPr="00E74D85">
              <w:rPr>
                <w:sz w:val="26"/>
                <w:szCs w:val="26"/>
              </w:rPr>
              <w:t>Lmax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3693" w14:textId="2CDF4464" w:rsidR="00F313C6" w:rsidRPr="00E74D85" w:rsidRDefault="006B55B2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  <w:lang w:val="en-US"/>
              </w:rPr>
            </w:pPr>
            <w:r w:rsidRPr="00E74D85">
              <w:rPr>
                <w:sz w:val="26"/>
                <w:szCs w:val="26"/>
                <w:lang w:val="en-US"/>
              </w:rPr>
              <w:t>121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6CAA" w14:textId="77777777" w:rsidR="00F313C6" w:rsidRPr="00E74D85" w:rsidRDefault="00F313C6" w:rsidP="005C2DE7">
            <w:pPr>
              <w:pStyle w:val="af"/>
              <w:spacing w:line="360" w:lineRule="auto"/>
              <w:ind w:firstLine="567"/>
              <w:jc w:val="both"/>
              <w:rPr>
                <w:sz w:val="26"/>
                <w:szCs w:val="26"/>
              </w:rPr>
            </w:pPr>
            <w:r w:rsidRPr="00E74D85">
              <w:rPr>
                <w:sz w:val="26"/>
                <w:szCs w:val="26"/>
              </w:rPr>
              <w:t>мкм</w:t>
            </w:r>
          </w:p>
        </w:tc>
      </w:tr>
    </w:tbl>
    <w:p w14:paraId="7E137586" w14:textId="1374CB3F" w:rsidR="00F313C6" w:rsidRPr="00E74D85" w:rsidRDefault="00F313C6" w:rsidP="005C2DE7">
      <w:pPr>
        <w:pStyle w:val="HeaderandFooter"/>
        <w:spacing w:line="360" w:lineRule="auto"/>
        <w:ind w:firstLine="567"/>
        <w:jc w:val="both"/>
        <w:rPr>
          <w:rFonts w:eastAsia="Times New Roman" w:cs="Times New Roman"/>
          <w:color w:val="000000" w:themeColor="text1"/>
          <w:sz w:val="26"/>
          <w:szCs w:val="26"/>
        </w:rPr>
      </w:pPr>
    </w:p>
    <w:p w14:paraId="478EE9A4" w14:textId="6103924C" w:rsidR="004E2590" w:rsidRPr="00E74D85" w:rsidRDefault="00620F3F" w:rsidP="005C2DE7">
      <w:pPr>
        <w:pStyle w:val="HeaderandFooter"/>
        <w:spacing w:line="360" w:lineRule="auto"/>
        <w:ind w:firstLine="567"/>
        <w:jc w:val="both"/>
        <w:rPr>
          <w:sz w:val="26"/>
          <w:szCs w:val="26"/>
        </w:rPr>
      </w:pPr>
      <w:r w:rsidRPr="00E74D85">
        <w:rPr>
          <w:sz w:val="26"/>
          <w:szCs w:val="26"/>
        </w:rPr>
        <w:t xml:space="preserve">Расчётная максимальная длина металлизации </w:t>
      </w:r>
      <w:r w:rsidR="004E2590" w:rsidRPr="00E74D85">
        <w:rPr>
          <w:sz w:val="26"/>
          <w:szCs w:val="26"/>
        </w:rPr>
        <w:t>L</w:t>
      </w:r>
      <w:r w:rsidR="004E2590" w:rsidRPr="00E74D85">
        <w:rPr>
          <w:sz w:val="26"/>
          <w:szCs w:val="26"/>
          <w:lang w:val="en-US"/>
        </w:rPr>
        <w:t>max</w:t>
      </w:r>
      <w:r w:rsidR="004E2590" w:rsidRPr="00E74D85">
        <w:rPr>
          <w:sz w:val="26"/>
          <w:szCs w:val="26"/>
        </w:rPr>
        <w:t xml:space="preserve"> = 121 мкм не </w:t>
      </w:r>
      <w:r w:rsidRPr="00E74D85">
        <w:rPr>
          <w:sz w:val="26"/>
          <w:szCs w:val="26"/>
        </w:rPr>
        <w:t>превышает реальную, полученную в результате топологического проектирования</w:t>
      </w:r>
      <w:r w:rsidR="004E2590" w:rsidRPr="00E74D85">
        <w:rPr>
          <w:sz w:val="26"/>
          <w:szCs w:val="26"/>
        </w:rPr>
        <w:t xml:space="preserve"> L</w:t>
      </w:r>
      <w:r w:rsidR="001B23EE" w:rsidRPr="00E74D85">
        <w:rPr>
          <w:sz w:val="26"/>
          <w:szCs w:val="26"/>
          <w:lang w:val="en-US"/>
        </w:rPr>
        <w:t>max</w:t>
      </w:r>
      <w:r w:rsidR="004E2590" w:rsidRPr="00E74D85">
        <w:rPr>
          <w:sz w:val="26"/>
          <w:szCs w:val="26"/>
        </w:rPr>
        <w:t xml:space="preserve"> = 169 мкм</w:t>
      </w:r>
      <w:r w:rsidRPr="00E74D85">
        <w:rPr>
          <w:sz w:val="26"/>
          <w:szCs w:val="26"/>
        </w:rPr>
        <w:t>.</w:t>
      </w:r>
      <w:r w:rsidR="004E2590" w:rsidRPr="00E74D85">
        <w:rPr>
          <w:sz w:val="26"/>
          <w:szCs w:val="26"/>
        </w:rPr>
        <w:t xml:space="preserve"> Но так как у схемы есть запас по частоте это не сильно влияет на полученные результаты моделирования.</w:t>
      </w:r>
    </w:p>
    <w:p w14:paraId="1424E533" w14:textId="087C8DEE" w:rsidR="00620F3F" w:rsidRPr="00E74D85" w:rsidRDefault="00DD3F6B" w:rsidP="005C2DE7">
      <w:pPr>
        <w:pStyle w:val="HeaderandFooter"/>
        <w:spacing w:line="360" w:lineRule="auto"/>
        <w:ind w:firstLine="567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E74D85">
        <w:rPr>
          <w:rFonts w:eastAsia="Times New Roman" w:cs="Times New Roman"/>
          <w:color w:val="000000" w:themeColor="text1"/>
          <w:sz w:val="26"/>
          <w:szCs w:val="26"/>
        </w:rPr>
        <w:br w:type="page"/>
      </w:r>
      <w:bookmarkStart w:id="18" w:name="_Toc160351841"/>
      <w:r w:rsidR="00F313C6"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Заключение</w:t>
      </w:r>
      <w:bookmarkEnd w:id="18"/>
    </w:p>
    <w:p w14:paraId="13A8E026" w14:textId="4503F370" w:rsidR="00B0463C" w:rsidRPr="00E74D85" w:rsidRDefault="00814271" w:rsidP="005C2DE7">
      <w:pPr>
        <w:pStyle w:val="HeaderandFooter"/>
        <w:spacing w:line="360" w:lineRule="auto"/>
        <w:ind w:firstLine="567"/>
        <w:jc w:val="both"/>
        <w:rPr>
          <w:sz w:val="26"/>
          <w:szCs w:val="26"/>
        </w:rPr>
      </w:pPr>
      <w:r w:rsidRPr="00E74D85">
        <w:rPr>
          <w:sz w:val="26"/>
          <w:szCs w:val="26"/>
        </w:rPr>
        <w:tab/>
      </w:r>
      <w:r w:rsidR="00B0463C" w:rsidRPr="00E74D85">
        <w:rPr>
          <w:sz w:val="26"/>
          <w:szCs w:val="26"/>
        </w:rPr>
        <w:t xml:space="preserve">В данной работе поэтапно спроектирован </w:t>
      </w:r>
      <w:r w:rsidR="003F3DEE" w:rsidRPr="00E74D85">
        <w:rPr>
          <w:sz w:val="26"/>
          <w:szCs w:val="26"/>
        </w:rPr>
        <w:t>р</w:t>
      </w:r>
      <w:r w:rsidR="008B0579" w:rsidRPr="00E74D85">
        <w:rPr>
          <w:sz w:val="26"/>
          <w:szCs w:val="26"/>
        </w:rPr>
        <w:t>еверсивный двухразрядный двоично-семеричный счетчик</w:t>
      </w:r>
      <w:r w:rsidR="00B0463C" w:rsidRPr="00E74D85">
        <w:rPr>
          <w:sz w:val="26"/>
          <w:szCs w:val="26"/>
        </w:rPr>
        <w:t>. Готовое устройство соответств</w:t>
      </w:r>
      <w:r w:rsidR="00F9768E" w:rsidRPr="00E74D85">
        <w:rPr>
          <w:sz w:val="26"/>
          <w:szCs w:val="26"/>
        </w:rPr>
        <w:t>ует</w:t>
      </w:r>
      <w:r w:rsidR="00B0463C" w:rsidRPr="00E74D85">
        <w:rPr>
          <w:sz w:val="26"/>
          <w:szCs w:val="26"/>
        </w:rPr>
        <w:t xml:space="preserve"> параметрам технического задания и требуемым функциональным составляющим. </w:t>
      </w:r>
    </w:p>
    <w:p w14:paraId="43A5BA14" w14:textId="01F0E173" w:rsidR="00364F0C" w:rsidRPr="00E74D85" w:rsidRDefault="00814271" w:rsidP="005C2DE7">
      <w:pPr>
        <w:pStyle w:val="HeaderandFooter"/>
        <w:spacing w:line="360" w:lineRule="auto"/>
        <w:ind w:firstLine="567"/>
        <w:jc w:val="both"/>
        <w:rPr>
          <w:sz w:val="26"/>
          <w:szCs w:val="26"/>
        </w:rPr>
      </w:pPr>
      <w:r w:rsidRPr="00E74D85">
        <w:rPr>
          <w:sz w:val="26"/>
          <w:szCs w:val="26"/>
        </w:rPr>
        <w:tab/>
      </w:r>
      <w:r w:rsidR="00620F3F" w:rsidRPr="00E74D85">
        <w:rPr>
          <w:sz w:val="26"/>
          <w:szCs w:val="26"/>
        </w:rPr>
        <w:t>В схемотехнической части разработан буферный элемент, обеспечивающий необходимое быстродействие и нагрузочную способность схемы.</w:t>
      </w:r>
      <w:r w:rsidR="001571FC" w:rsidRPr="00E74D85">
        <w:rPr>
          <w:sz w:val="26"/>
          <w:szCs w:val="26"/>
        </w:rPr>
        <w:t xml:space="preserve"> </w:t>
      </w:r>
      <w:r w:rsidR="00620F3F" w:rsidRPr="00E74D85">
        <w:rPr>
          <w:sz w:val="26"/>
          <w:szCs w:val="26"/>
        </w:rPr>
        <w:t>Параметрическим анализом выбраны коэффициенты увеличения ширин базового инвертора, необходимые для достижения нужных динамических характеристик буферного элемента</w:t>
      </w:r>
      <w:r w:rsidR="00BA7015">
        <w:rPr>
          <w:sz w:val="26"/>
          <w:szCs w:val="26"/>
        </w:rPr>
        <w:t>.</w:t>
      </w:r>
      <w:r w:rsidR="00620F3F" w:rsidRPr="00E74D85">
        <w:rPr>
          <w:sz w:val="26"/>
          <w:szCs w:val="26"/>
        </w:rPr>
        <w:t xml:space="preserve"> По итогам проделанной работы, опираясь на полученные данные можно сделать вывод, что время фронта, время среза и время задержек всех логических вентилей не превышает </w:t>
      </w:r>
      <w:r w:rsidR="00B0463C" w:rsidRPr="00E74D85">
        <w:rPr>
          <w:sz w:val="26"/>
          <w:szCs w:val="26"/>
        </w:rPr>
        <w:t>2</w:t>
      </w:r>
      <w:r w:rsidR="00620F3F" w:rsidRPr="00E74D85">
        <w:rPr>
          <w:sz w:val="26"/>
          <w:szCs w:val="26"/>
        </w:rPr>
        <w:t>нс, заданную в техническом задании</w:t>
      </w:r>
      <w:r w:rsidR="001571FC" w:rsidRPr="00E74D85">
        <w:rPr>
          <w:sz w:val="26"/>
          <w:szCs w:val="26"/>
        </w:rPr>
        <w:t xml:space="preserve"> и</w:t>
      </w:r>
      <w:r w:rsidR="00620F3F" w:rsidRPr="00E74D85">
        <w:rPr>
          <w:sz w:val="26"/>
          <w:szCs w:val="26"/>
        </w:rPr>
        <w:t xml:space="preserve"> все ячейки, собранные на транзисторах технологического базиса CMOS-0</w:t>
      </w:r>
      <w:r w:rsidR="00A6716F" w:rsidRPr="00E74D85">
        <w:rPr>
          <w:sz w:val="26"/>
          <w:szCs w:val="26"/>
        </w:rPr>
        <w:t>25</w:t>
      </w:r>
      <w:r w:rsidR="00620F3F" w:rsidRPr="00E74D85">
        <w:rPr>
          <w:sz w:val="26"/>
          <w:szCs w:val="26"/>
        </w:rPr>
        <w:t>um обеспечивают достаточное быстродействие схемы и способны выдержать необходимую нагрузку.</w:t>
      </w:r>
      <w:r w:rsidR="001571FC" w:rsidRPr="00E74D85">
        <w:rPr>
          <w:sz w:val="26"/>
          <w:szCs w:val="26"/>
        </w:rPr>
        <w:t xml:space="preserve"> Также</w:t>
      </w:r>
      <w:r w:rsidR="00620F3F" w:rsidRPr="00E74D85">
        <w:rPr>
          <w:sz w:val="26"/>
          <w:szCs w:val="26"/>
        </w:rPr>
        <w:t xml:space="preserve"> разработан и промоделирован кольцевой генератор (нагруженный и ненагруженный), по результатам моделирования которого</w:t>
      </w:r>
      <w:r w:rsidR="00172AB0" w:rsidRPr="00E74D85">
        <w:rPr>
          <w:sz w:val="26"/>
          <w:szCs w:val="26"/>
        </w:rPr>
        <w:t xml:space="preserve"> </w:t>
      </w:r>
      <w:r w:rsidR="00620F3F" w:rsidRPr="00E74D85">
        <w:rPr>
          <w:sz w:val="26"/>
          <w:szCs w:val="26"/>
        </w:rPr>
        <w:t>получена предельная частота работы устройства – 4</w:t>
      </w:r>
      <w:r w:rsidR="009A0690" w:rsidRPr="00E74D85">
        <w:rPr>
          <w:sz w:val="26"/>
          <w:szCs w:val="26"/>
        </w:rPr>
        <w:t>80</w:t>
      </w:r>
      <w:r w:rsidR="00620F3F" w:rsidRPr="00E74D85">
        <w:rPr>
          <w:sz w:val="26"/>
          <w:szCs w:val="26"/>
        </w:rPr>
        <w:t xml:space="preserve">МГц и рабочая частота устройства при максимальном коэффициенте разветвления – </w:t>
      </w:r>
      <w:r w:rsidR="009A0690" w:rsidRPr="00E74D85">
        <w:rPr>
          <w:sz w:val="26"/>
          <w:szCs w:val="26"/>
        </w:rPr>
        <w:t>340</w:t>
      </w:r>
      <w:r w:rsidR="00620F3F" w:rsidRPr="00E74D85">
        <w:rPr>
          <w:sz w:val="26"/>
          <w:szCs w:val="26"/>
        </w:rPr>
        <w:t>МГц. Частота, полученная при моделировании нагруженного кольцевого генератора, превышает заданную по техническому заданию</w:t>
      </w:r>
      <w:r w:rsidR="00172AB0" w:rsidRPr="00E74D85">
        <w:rPr>
          <w:sz w:val="26"/>
          <w:szCs w:val="26"/>
        </w:rPr>
        <w:t xml:space="preserve"> (</w:t>
      </w:r>
      <w:r w:rsidR="00172AB0" w:rsidRPr="00E74D85">
        <w:rPr>
          <w:sz w:val="26"/>
          <w:szCs w:val="26"/>
        </w:rPr>
        <w:t>20 МГц</w:t>
      </w:r>
      <w:r w:rsidR="00172AB0" w:rsidRPr="00E74D85">
        <w:rPr>
          <w:sz w:val="26"/>
          <w:szCs w:val="26"/>
        </w:rPr>
        <w:t>)</w:t>
      </w:r>
      <w:r w:rsidR="00620F3F" w:rsidRPr="00E74D85">
        <w:rPr>
          <w:sz w:val="26"/>
          <w:szCs w:val="26"/>
        </w:rPr>
        <w:t xml:space="preserve">, </w:t>
      </w:r>
      <w:r w:rsidR="001571FC" w:rsidRPr="00E74D85">
        <w:rPr>
          <w:sz w:val="26"/>
          <w:szCs w:val="26"/>
        </w:rPr>
        <w:t>следовательно</w:t>
      </w:r>
      <w:r w:rsidR="00620F3F" w:rsidRPr="00E74D85">
        <w:rPr>
          <w:sz w:val="26"/>
          <w:szCs w:val="26"/>
        </w:rPr>
        <w:t xml:space="preserve"> схема работает правильно на заданной частоте.</w:t>
      </w:r>
    </w:p>
    <w:p w14:paraId="1EC60D4B" w14:textId="00E71D20" w:rsidR="002D2674" w:rsidRPr="00E74D85" w:rsidRDefault="00620F3F" w:rsidP="005C2DE7">
      <w:pPr>
        <w:pStyle w:val="HeaderandFooter"/>
        <w:spacing w:line="360" w:lineRule="auto"/>
        <w:ind w:firstLine="567"/>
        <w:jc w:val="both"/>
        <w:rPr>
          <w:sz w:val="26"/>
          <w:szCs w:val="26"/>
        </w:rPr>
      </w:pPr>
      <w:r w:rsidRPr="00E74D85">
        <w:rPr>
          <w:sz w:val="26"/>
          <w:szCs w:val="26"/>
        </w:rPr>
        <w:t>По результат</w:t>
      </w:r>
      <w:r w:rsidR="00A20FEE" w:rsidRPr="00E74D85">
        <w:rPr>
          <w:sz w:val="26"/>
          <w:szCs w:val="26"/>
        </w:rPr>
        <w:t>ам</w:t>
      </w:r>
      <w:r w:rsidRPr="00E74D85">
        <w:rPr>
          <w:sz w:val="26"/>
          <w:szCs w:val="26"/>
        </w:rPr>
        <w:t xml:space="preserve"> моделирования </w:t>
      </w:r>
      <w:r w:rsidR="00216ADF" w:rsidRPr="00E74D85">
        <w:rPr>
          <w:sz w:val="26"/>
          <w:szCs w:val="26"/>
        </w:rPr>
        <w:t>топологии,</w:t>
      </w:r>
      <w:r w:rsidRPr="00E74D85">
        <w:rPr>
          <w:sz w:val="26"/>
          <w:szCs w:val="26"/>
        </w:rPr>
        <w:t xml:space="preserve"> приведенн</w:t>
      </w:r>
      <w:r w:rsidR="001571FC" w:rsidRPr="00E74D85">
        <w:rPr>
          <w:sz w:val="26"/>
          <w:szCs w:val="26"/>
        </w:rPr>
        <w:t>ым</w:t>
      </w:r>
      <w:r w:rsidRPr="00E74D85">
        <w:rPr>
          <w:sz w:val="26"/>
          <w:szCs w:val="26"/>
        </w:rPr>
        <w:t xml:space="preserve"> на рисунке </w:t>
      </w:r>
      <w:r w:rsidR="00742CEC" w:rsidRPr="00E74D85">
        <w:rPr>
          <w:sz w:val="26"/>
          <w:szCs w:val="26"/>
        </w:rPr>
        <w:t>32</w:t>
      </w:r>
      <w:r w:rsidRPr="00E74D85">
        <w:rPr>
          <w:sz w:val="26"/>
          <w:szCs w:val="26"/>
        </w:rPr>
        <w:t xml:space="preserve"> </w:t>
      </w:r>
      <w:r w:rsidR="00216ADF" w:rsidRPr="00E74D85">
        <w:rPr>
          <w:sz w:val="26"/>
          <w:szCs w:val="26"/>
        </w:rPr>
        <w:t>видно,</w:t>
      </w:r>
      <w:r w:rsidRPr="00E74D85">
        <w:rPr>
          <w:sz w:val="26"/>
          <w:szCs w:val="26"/>
        </w:rPr>
        <w:t xml:space="preserve"> что схема работает на требуемой частоте 20 МГц и время среза и фронта не превышает </w:t>
      </w:r>
      <w:r w:rsidR="00C719BC" w:rsidRPr="00E74D85">
        <w:rPr>
          <w:sz w:val="26"/>
          <w:szCs w:val="26"/>
        </w:rPr>
        <w:t>2</w:t>
      </w:r>
      <w:r w:rsidRPr="00E74D85">
        <w:rPr>
          <w:sz w:val="26"/>
          <w:szCs w:val="26"/>
        </w:rPr>
        <w:t>нс. Разработанное устройство полностью удовлетворяет параметрам технического задания. Буферный элемент с коэффициентами ширин 16 и 4 при заданной нагрузочной емкости С</w:t>
      </w:r>
      <w:r w:rsidR="002D2674" w:rsidRPr="00E74D85">
        <w:rPr>
          <w:sz w:val="26"/>
          <w:szCs w:val="26"/>
        </w:rPr>
        <w:t xml:space="preserve"> </w:t>
      </w:r>
      <w:r w:rsidRPr="00E74D85">
        <w:rPr>
          <w:sz w:val="26"/>
          <w:szCs w:val="26"/>
        </w:rPr>
        <w:t>=</w:t>
      </w:r>
      <w:r w:rsidR="002D2674" w:rsidRPr="00E74D85">
        <w:rPr>
          <w:sz w:val="26"/>
          <w:szCs w:val="26"/>
        </w:rPr>
        <w:t xml:space="preserve"> </w:t>
      </w:r>
      <w:r w:rsidR="00A466B6" w:rsidRPr="00E74D85">
        <w:rPr>
          <w:sz w:val="26"/>
          <w:szCs w:val="26"/>
        </w:rPr>
        <w:t>3</w:t>
      </w:r>
      <w:r w:rsidRPr="00E74D85">
        <w:rPr>
          <w:sz w:val="26"/>
          <w:szCs w:val="26"/>
        </w:rPr>
        <w:t xml:space="preserve"> пФ успешно обеспечивает </w:t>
      </w:r>
      <w:proofErr w:type="spellStart"/>
      <w:r w:rsidRPr="00E74D85">
        <w:rPr>
          <w:sz w:val="26"/>
          <w:szCs w:val="26"/>
        </w:rPr>
        <w:t>tфр</w:t>
      </w:r>
      <w:proofErr w:type="spellEnd"/>
      <w:r w:rsidR="00A466B6" w:rsidRPr="00E74D85">
        <w:rPr>
          <w:sz w:val="26"/>
          <w:szCs w:val="26"/>
        </w:rPr>
        <w:t xml:space="preserve"> </w:t>
      </w:r>
      <w:r w:rsidRPr="00E74D85">
        <w:rPr>
          <w:sz w:val="26"/>
          <w:szCs w:val="26"/>
        </w:rPr>
        <w:t>=</w:t>
      </w:r>
      <w:r w:rsidR="00A466B6" w:rsidRPr="00E74D85">
        <w:rPr>
          <w:sz w:val="26"/>
          <w:szCs w:val="26"/>
        </w:rPr>
        <w:t xml:space="preserve"> </w:t>
      </w:r>
      <w:proofErr w:type="spellStart"/>
      <w:r w:rsidRPr="00E74D85">
        <w:rPr>
          <w:sz w:val="26"/>
          <w:szCs w:val="26"/>
        </w:rPr>
        <w:t>tcp</w:t>
      </w:r>
      <w:proofErr w:type="spellEnd"/>
      <w:r w:rsidR="00A466B6" w:rsidRPr="00E74D85">
        <w:rPr>
          <w:sz w:val="26"/>
          <w:szCs w:val="26"/>
        </w:rPr>
        <w:t xml:space="preserve"> </w:t>
      </w:r>
      <w:r w:rsidRPr="00E74D85">
        <w:rPr>
          <w:sz w:val="26"/>
          <w:szCs w:val="26"/>
        </w:rPr>
        <w:t>=</w:t>
      </w:r>
      <w:r w:rsidR="00A466B6" w:rsidRPr="00E74D85">
        <w:rPr>
          <w:sz w:val="26"/>
          <w:szCs w:val="26"/>
        </w:rPr>
        <w:t xml:space="preserve"> 2</w:t>
      </w:r>
      <w:r w:rsidRPr="00E74D85">
        <w:rPr>
          <w:sz w:val="26"/>
          <w:szCs w:val="26"/>
        </w:rPr>
        <w:t xml:space="preserve"> </w:t>
      </w:r>
      <w:proofErr w:type="spellStart"/>
      <w:r w:rsidRPr="00E74D85">
        <w:rPr>
          <w:sz w:val="26"/>
          <w:szCs w:val="26"/>
        </w:rPr>
        <w:t>нс</w:t>
      </w:r>
      <w:proofErr w:type="spellEnd"/>
      <w:r w:rsidRPr="00E74D85">
        <w:rPr>
          <w:sz w:val="26"/>
          <w:szCs w:val="26"/>
        </w:rPr>
        <w:t xml:space="preserve">. </w:t>
      </w:r>
    </w:p>
    <w:p w14:paraId="62C4CD73" w14:textId="71995D66" w:rsidR="00620F3F" w:rsidRPr="00E74D85" w:rsidRDefault="002D2674" w:rsidP="005C2DE7">
      <w:pPr>
        <w:pStyle w:val="HeaderandFooter"/>
        <w:spacing w:line="360" w:lineRule="auto"/>
        <w:ind w:firstLine="567"/>
        <w:jc w:val="both"/>
        <w:rPr>
          <w:sz w:val="26"/>
          <w:szCs w:val="26"/>
        </w:rPr>
      </w:pPr>
      <w:r w:rsidRPr="00E74D85">
        <w:rPr>
          <w:sz w:val="26"/>
          <w:szCs w:val="26"/>
        </w:rPr>
        <w:tab/>
      </w:r>
      <w:r w:rsidR="00620F3F" w:rsidRPr="00E74D85">
        <w:rPr>
          <w:sz w:val="26"/>
          <w:szCs w:val="26"/>
        </w:rPr>
        <w:t>Моделирование итоговой топологии показало соответствие работы устройства логической схемы и реализации на кристалле, из чего можно сделать вывод о положительном результате выполнения работы.</w:t>
      </w:r>
    </w:p>
    <w:p w14:paraId="2A1CCCEC" w14:textId="22FD196A" w:rsidR="00FF0A8E" w:rsidRPr="00E74D85" w:rsidRDefault="00FF0A8E" w:rsidP="005C2DE7">
      <w:pPr>
        <w:widowControl/>
        <w:suppressAutoHyphens w:val="0"/>
        <w:spacing w:after="160" w:line="360" w:lineRule="auto"/>
        <w:ind w:firstLine="567"/>
        <w:jc w:val="both"/>
        <w:rPr>
          <w:rFonts w:cs="Times New Roman"/>
          <w:sz w:val="26"/>
          <w:szCs w:val="26"/>
        </w:rPr>
      </w:pPr>
      <w:r w:rsidRPr="00E74D85">
        <w:rPr>
          <w:sz w:val="26"/>
          <w:szCs w:val="26"/>
        </w:rPr>
        <w:br w:type="page"/>
      </w:r>
    </w:p>
    <w:p w14:paraId="2DAAC346" w14:textId="1F397F5D" w:rsidR="00F313C6" w:rsidRPr="00E74D85" w:rsidRDefault="00F313C6" w:rsidP="002231FA">
      <w:pPr>
        <w:pStyle w:val="HeaderandFooter"/>
        <w:spacing w:before="40" w:line="360" w:lineRule="auto"/>
        <w:ind w:firstLine="567"/>
        <w:jc w:val="center"/>
        <w:outlineLvl w:val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bookmarkStart w:id="19" w:name="_Toc94259793"/>
      <w:bookmarkStart w:id="20" w:name="_Toc160351842"/>
      <w:r w:rsidRPr="00E74D85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>Использованные источники</w:t>
      </w:r>
      <w:bookmarkEnd w:id="19"/>
      <w:bookmarkEnd w:id="20"/>
    </w:p>
    <w:p w14:paraId="7BD7E5E1" w14:textId="77777777" w:rsidR="007024D6" w:rsidRPr="00E74D85" w:rsidRDefault="007024D6" w:rsidP="005C2DE7">
      <w:pPr>
        <w:pStyle w:val="LO-normal"/>
        <w:spacing w:line="360" w:lineRule="auto"/>
        <w:ind w:firstLine="567"/>
        <w:jc w:val="both"/>
        <w:rPr>
          <w:sz w:val="26"/>
          <w:szCs w:val="26"/>
        </w:rPr>
      </w:pPr>
    </w:p>
    <w:p w14:paraId="0B1232D8" w14:textId="77777777" w:rsidR="00F313C6" w:rsidRPr="00E74D85" w:rsidRDefault="00F313C6" w:rsidP="005C2DE7">
      <w:pPr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E74D85">
        <w:rPr>
          <w:rFonts w:cs="Times New Roman"/>
          <w:sz w:val="26"/>
          <w:szCs w:val="26"/>
        </w:rPr>
        <w:t xml:space="preserve">[1] </w:t>
      </w:r>
      <w:proofErr w:type="spellStart"/>
      <w:r w:rsidRPr="00E74D85">
        <w:rPr>
          <w:rFonts w:cs="Times New Roman"/>
          <w:sz w:val="26"/>
          <w:szCs w:val="26"/>
        </w:rPr>
        <w:t>Титце</w:t>
      </w:r>
      <w:proofErr w:type="spellEnd"/>
      <w:r w:rsidRPr="00E74D85">
        <w:rPr>
          <w:rFonts w:cs="Times New Roman"/>
          <w:sz w:val="26"/>
          <w:szCs w:val="26"/>
        </w:rPr>
        <w:t xml:space="preserve"> У., Шенк К. Полупроводниковая схемотехника. 12-е изд. Том I: Пер. с нем. – М.: ДМК Пресс, 2008. – 832 с.</w:t>
      </w:r>
    </w:p>
    <w:p w14:paraId="543536D9" w14:textId="77777777" w:rsidR="00F313C6" w:rsidRPr="00E74D85" w:rsidRDefault="00F313C6" w:rsidP="005C2DE7">
      <w:pPr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bookmarkStart w:id="21" w:name="_Hlk160355889"/>
      <w:r w:rsidRPr="00E74D85">
        <w:rPr>
          <w:rFonts w:cs="Times New Roman"/>
          <w:sz w:val="26"/>
          <w:szCs w:val="26"/>
        </w:rPr>
        <w:t xml:space="preserve">[2] </w:t>
      </w:r>
      <w:bookmarkEnd w:id="21"/>
      <w:r w:rsidRPr="00E74D85">
        <w:rPr>
          <w:rFonts w:cs="Times New Roman"/>
          <w:sz w:val="26"/>
          <w:szCs w:val="26"/>
        </w:rPr>
        <w:t>Лабораторный практикум по ОПЭКБ [электронный ресурс] — М.: НИУ МИЭТ.</w:t>
      </w:r>
    </w:p>
    <w:p w14:paraId="5C4ACBB0" w14:textId="77777777" w:rsidR="00E4443B" w:rsidRPr="00E74D85" w:rsidRDefault="00E4443B" w:rsidP="005C2DE7">
      <w:pPr>
        <w:spacing w:line="360" w:lineRule="auto"/>
        <w:ind w:firstLine="567"/>
        <w:jc w:val="both"/>
        <w:rPr>
          <w:sz w:val="26"/>
          <w:szCs w:val="26"/>
        </w:rPr>
      </w:pPr>
    </w:p>
    <w:sectPr w:rsidR="00E4443B" w:rsidRPr="00E74D85">
      <w:foot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CC46" w14:textId="77777777" w:rsidR="008F3627" w:rsidRDefault="008F3627" w:rsidP="006D4EF6">
      <w:r>
        <w:separator/>
      </w:r>
    </w:p>
  </w:endnote>
  <w:endnote w:type="continuationSeparator" w:id="0">
    <w:p w14:paraId="65737439" w14:textId="77777777" w:rsidR="008F3627" w:rsidRDefault="008F3627" w:rsidP="006D4EF6">
      <w:r>
        <w:continuationSeparator/>
      </w:r>
    </w:p>
  </w:endnote>
  <w:endnote w:id="1">
    <w:p w14:paraId="3C60DCA5" w14:textId="1CC61A76" w:rsidR="006D4EF6" w:rsidRPr="00B13D8A" w:rsidRDefault="006D4EF6" w:rsidP="00B13D8A">
      <w:pPr>
        <w:pStyle w:val="af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 w:themeColor="text1"/>
      </w:rPr>
      <w:id w:val="-531110078"/>
      <w:docPartObj>
        <w:docPartGallery w:val="Page Numbers (Bottom of Page)"/>
        <w:docPartUnique/>
      </w:docPartObj>
    </w:sdtPr>
    <w:sdtContent>
      <w:p w14:paraId="7B6C96D7" w14:textId="2108F85B" w:rsidR="00474323" w:rsidRPr="00474323" w:rsidRDefault="00474323">
        <w:pPr>
          <w:pStyle w:val="a4"/>
          <w:jc w:val="center"/>
          <w:rPr>
            <w:color w:val="000000" w:themeColor="text1"/>
          </w:rPr>
        </w:pPr>
        <w:r w:rsidRPr="00474323">
          <w:rPr>
            <w:color w:val="000000" w:themeColor="text1"/>
          </w:rPr>
          <w:fldChar w:fldCharType="begin"/>
        </w:r>
        <w:r w:rsidRPr="00474323">
          <w:rPr>
            <w:color w:val="000000" w:themeColor="text1"/>
          </w:rPr>
          <w:instrText>PAGE   \* MERGEFORMAT</w:instrText>
        </w:r>
        <w:r w:rsidRPr="00474323">
          <w:rPr>
            <w:color w:val="000000" w:themeColor="text1"/>
          </w:rPr>
          <w:fldChar w:fldCharType="separate"/>
        </w:r>
        <w:r w:rsidRPr="00474323">
          <w:rPr>
            <w:color w:val="000000" w:themeColor="text1"/>
          </w:rPr>
          <w:t>2</w:t>
        </w:r>
        <w:r w:rsidRPr="00474323">
          <w:rPr>
            <w:color w:val="000000" w:themeColor="text1"/>
          </w:rPr>
          <w:fldChar w:fldCharType="end"/>
        </w:r>
      </w:p>
    </w:sdtContent>
  </w:sdt>
  <w:p w14:paraId="258D1A19" w14:textId="77777777" w:rsidR="00474323" w:rsidRPr="00474323" w:rsidRDefault="00474323">
    <w:pPr>
      <w:pStyle w:val="a4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9B642" w14:textId="77777777" w:rsidR="008F3627" w:rsidRDefault="008F3627" w:rsidP="006D4EF6">
      <w:r>
        <w:separator/>
      </w:r>
    </w:p>
  </w:footnote>
  <w:footnote w:type="continuationSeparator" w:id="0">
    <w:p w14:paraId="363B49EF" w14:textId="77777777" w:rsidR="008F3627" w:rsidRDefault="008F3627" w:rsidP="006D4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F2C4B"/>
    <w:multiLevelType w:val="hybridMultilevel"/>
    <w:tmpl w:val="3A4CE496"/>
    <w:lvl w:ilvl="0" w:tplc="10FE1F1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5CF61515"/>
    <w:multiLevelType w:val="hybridMultilevel"/>
    <w:tmpl w:val="3BB4FC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1615F"/>
    <w:multiLevelType w:val="hybridMultilevel"/>
    <w:tmpl w:val="A814A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177606">
    <w:abstractNumId w:val="2"/>
  </w:num>
  <w:num w:numId="2" w16cid:durableId="94326131">
    <w:abstractNumId w:val="0"/>
  </w:num>
  <w:num w:numId="3" w16cid:durableId="139084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7"/>
    <w:rsid w:val="00002479"/>
    <w:rsid w:val="00003057"/>
    <w:rsid w:val="00005302"/>
    <w:rsid w:val="00012993"/>
    <w:rsid w:val="00014114"/>
    <w:rsid w:val="00014C8B"/>
    <w:rsid w:val="00014D77"/>
    <w:rsid w:val="0001658F"/>
    <w:rsid w:val="000211F7"/>
    <w:rsid w:val="00023FF3"/>
    <w:rsid w:val="000240F8"/>
    <w:rsid w:val="0002538A"/>
    <w:rsid w:val="000259D2"/>
    <w:rsid w:val="0002710A"/>
    <w:rsid w:val="00027369"/>
    <w:rsid w:val="00035932"/>
    <w:rsid w:val="00046180"/>
    <w:rsid w:val="00047730"/>
    <w:rsid w:val="00047E67"/>
    <w:rsid w:val="0005296E"/>
    <w:rsid w:val="0006699D"/>
    <w:rsid w:val="00067C09"/>
    <w:rsid w:val="00083041"/>
    <w:rsid w:val="000855CE"/>
    <w:rsid w:val="00086C20"/>
    <w:rsid w:val="00092D99"/>
    <w:rsid w:val="000A3017"/>
    <w:rsid w:val="000A3AB9"/>
    <w:rsid w:val="000A3E96"/>
    <w:rsid w:val="000B0537"/>
    <w:rsid w:val="000B0B5F"/>
    <w:rsid w:val="000B373F"/>
    <w:rsid w:val="000B4750"/>
    <w:rsid w:val="000B4E2E"/>
    <w:rsid w:val="000B4F08"/>
    <w:rsid w:val="000C0D23"/>
    <w:rsid w:val="000D4730"/>
    <w:rsid w:val="000E161D"/>
    <w:rsid w:val="000E2538"/>
    <w:rsid w:val="000E3598"/>
    <w:rsid w:val="000E4596"/>
    <w:rsid w:val="000F34D0"/>
    <w:rsid w:val="000F750B"/>
    <w:rsid w:val="00101F38"/>
    <w:rsid w:val="001112CC"/>
    <w:rsid w:val="00111C3D"/>
    <w:rsid w:val="00112BE5"/>
    <w:rsid w:val="00121261"/>
    <w:rsid w:val="00122651"/>
    <w:rsid w:val="001227AE"/>
    <w:rsid w:val="00126683"/>
    <w:rsid w:val="001331C4"/>
    <w:rsid w:val="001337F8"/>
    <w:rsid w:val="00137573"/>
    <w:rsid w:val="00142D78"/>
    <w:rsid w:val="00143A42"/>
    <w:rsid w:val="001571FC"/>
    <w:rsid w:val="001646F1"/>
    <w:rsid w:val="00171248"/>
    <w:rsid w:val="00172AB0"/>
    <w:rsid w:val="0017457D"/>
    <w:rsid w:val="0018240A"/>
    <w:rsid w:val="00184489"/>
    <w:rsid w:val="001900F5"/>
    <w:rsid w:val="00195F54"/>
    <w:rsid w:val="001A1D17"/>
    <w:rsid w:val="001B220D"/>
    <w:rsid w:val="001B23EE"/>
    <w:rsid w:val="001C5F4D"/>
    <w:rsid w:val="001D11CA"/>
    <w:rsid w:val="001E3420"/>
    <w:rsid w:val="001F05CB"/>
    <w:rsid w:val="001F4968"/>
    <w:rsid w:val="001F5A91"/>
    <w:rsid w:val="001F6E36"/>
    <w:rsid w:val="001F6E55"/>
    <w:rsid w:val="00207BE1"/>
    <w:rsid w:val="002157C4"/>
    <w:rsid w:val="00216ADF"/>
    <w:rsid w:val="00216C77"/>
    <w:rsid w:val="00217B37"/>
    <w:rsid w:val="002231FA"/>
    <w:rsid w:val="0023289B"/>
    <w:rsid w:val="00233F64"/>
    <w:rsid w:val="002341A6"/>
    <w:rsid w:val="00234A16"/>
    <w:rsid w:val="00240032"/>
    <w:rsid w:val="002400BE"/>
    <w:rsid w:val="002402C5"/>
    <w:rsid w:val="002404C7"/>
    <w:rsid w:val="002405C9"/>
    <w:rsid w:val="00244DFF"/>
    <w:rsid w:val="00251418"/>
    <w:rsid w:val="00262A5D"/>
    <w:rsid w:val="002672D3"/>
    <w:rsid w:val="00270C8D"/>
    <w:rsid w:val="00272F5E"/>
    <w:rsid w:val="002759E8"/>
    <w:rsid w:val="00276FDB"/>
    <w:rsid w:val="002770F3"/>
    <w:rsid w:val="0027731C"/>
    <w:rsid w:val="00284246"/>
    <w:rsid w:val="00285CAF"/>
    <w:rsid w:val="00290B72"/>
    <w:rsid w:val="00293673"/>
    <w:rsid w:val="002A6783"/>
    <w:rsid w:val="002A7554"/>
    <w:rsid w:val="002B14BB"/>
    <w:rsid w:val="002B41C6"/>
    <w:rsid w:val="002C23D8"/>
    <w:rsid w:val="002C614A"/>
    <w:rsid w:val="002D1B7A"/>
    <w:rsid w:val="002D2674"/>
    <w:rsid w:val="002D2D6B"/>
    <w:rsid w:val="002D3F84"/>
    <w:rsid w:val="002D53DE"/>
    <w:rsid w:val="002E3397"/>
    <w:rsid w:val="002F0B3B"/>
    <w:rsid w:val="002F143B"/>
    <w:rsid w:val="002F4B75"/>
    <w:rsid w:val="002F5C2B"/>
    <w:rsid w:val="002F6A33"/>
    <w:rsid w:val="002F6AB4"/>
    <w:rsid w:val="002F73DB"/>
    <w:rsid w:val="00304F78"/>
    <w:rsid w:val="003107CE"/>
    <w:rsid w:val="0031102C"/>
    <w:rsid w:val="00317619"/>
    <w:rsid w:val="003177CE"/>
    <w:rsid w:val="0032058E"/>
    <w:rsid w:val="0032198E"/>
    <w:rsid w:val="0032335A"/>
    <w:rsid w:val="0032622A"/>
    <w:rsid w:val="00326B69"/>
    <w:rsid w:val="00334C2D"/>
    <w:rsid w:val="00336AC7"/>
    <w:rsid w:val="003406B3"/>
    <w:rsid w:val="0034319B"/>
    <w:rsid w:val="00350FEE"/>
    <w:rsid w:val="00354B25"/>
    <w:rsid w:val="003625B1"/>
    <w:rsid w:val="00364F0C"/>
    <w:rsid w:val="0037033B"/>
    <w:rsid w:val="00370CAD"/>
    <w:rsid w:val="003776F2"/>
    <w:rsid w:val="003817F3"/>
    <w:rsid w:val="00384268"/>
    <w:rsid w:val="00384603"/>
    <w:rsid w:val="00387464"/>
    <w:rsid w:val="00394F30"/>
    <w:rsid w:val="003965CA"/>
    <w:rsid w:val="0039708F"/>
    <w:rsid w:val="003A5717"/>
    <w:rsid w:val="003A6CDD"/>
    <w:rsid w:val="003B0219"/>
    <w:rsid w:val="003B2F43"/>
    <w:rsid w:val="003B3F56"/>
    <w:rsid w:val="003B4423"/>
    <w:rsid w:val="003B4751"/>
    <w:rsid w:val="003C1E57"/>
    <w:rsid w:val="003C2B17"/>
    <w:rsid w:val="003C334F"/>
    <w:rsid w:val="003C3716"/>
    <w:rsid w:val="003D0946"/>
    <w:rsid w:val="003D175D"/>
    <w:rsid w:val="003E16E4"/>
    <w:rsid w:val="003E35F5"/>
    <w:rsid w:val="003E4D73"/>
    <w:rsid w:val="003E5031"/>
    <w:rsid w:val="003F07C4"/>
    <w:rsid w:val="003F14D0"/>
    <w:rsid w:val="003F3DEE"/>
    <w:rsid w:val="003F7C90"/>
    <w:rsid w:val="0040562C"/>
    <w:rsid w:val="004117F3"/>
    <w:rsid w:val="00420E8E"/>
    <w:rsid w:val="004224B7"/>
    <w:rsid w:val="0042291B"/>
    <w:rsid w:val="00422D81"/>
    <w:rsid w:val="00427BD4"/>
    <w:rsid w:val="00427C52"/>
    <w:rsid w:val="00440144"/>
    <w:rsid w:val="004413DA"/>
    <w:rsid w:val="00442E83"/>
    <w:rsid w:val="00443540"/>
    <w:rsid w:val="0044581C"/>
    <w:rsid w:val="004548D1"/>
    <w:rsid w:val="00455265"/>
    <w:rsid w:val="0045536E"/>
    <w:rsid w:val="00462E2F"/>
    <w:rsid w:val="004632FC"/>
    <w:rsid w:val="00467796"/>
    <w:rsid w:val="00471EE6"/>
    <w:rsid w:val="00472E09"/>
    <w:rsid w:val="00473AED"/>
    <w:rsid w:val="00474323"/>
    <w:rsid w:val="00483AF0"/>
    <w:rsid w:val="00484DE6"/>
    <w:rsid w:val="00497859"/>
    <w:rsid w:val="004A330C"/>
    <w:rsid w:val="004A7049"/>
    <w:rsid w:val="004A7E50"/>
    <w:rsid w:val="004B1499"/>
    <w:rsid w:val="004B5983"/>
    <w:rsid w:val="004B5F87"/>
    <w:rsid w:val="004B7034"/>
    <w:rsid w:val="004C00EC"/>
    <w:rsid w:val="004C0278"/>
    <w:rsid w:val="004C1248"/>
    <w:rsid w:val="004C4DE2"/>
    <w:rsid w:val="004C4E28"/>
    <w:rsid w:val="004D2B44"/>
    <w:rsid w:val="004D38F5"/>
    <w:rsid w:val="004D431A"/>
    <w:rsid w:val="004E2590"/>
    <w:rsid w:val="004E2AFD"/>
    <w:rsid w:val="004E3444"/>
    <w:rsid w:val="004E5663"/>
    <w:rsid w:val="004F5F3B"/>
    <w:rsid w:val="004F7CD6"/>
    <w:rsid w:val="00504FA3"/>
    <w:rsid w:val="00505015"/>
    <w:rsid w:val="0052203D"/>
    <w:rsid w:val="00522628"/>
    <w:rsid w:val="00526D6D"/>
    <w:rsid w:val="005274F7"/>
    <w:rsid w:val="00543461"/>
    <w:rsid w:val="005442FE"/>
    <w:rsid w:val="00550C7A"/>
    <w:rsid w:val="00552F4A"/>
    <w:rsid w:val="00554710"/>
    <w:rsid w:val="00560919"/>
    <w:rsid w:val="005638A7"/>
    <w:rsid w:val="00572296"/>
    <w:rsid w:val="005723CD"/>
    <w:rsid w:val="0057299A"/>
    <w:rsid w:val="00574116"/>
    <w:rsid w:val="00576CBD"/>
    <w:rsid w:val="005840F4"/>
    <w:rsid w:val="00585F67"/>
    <w:rsid w:val="00587D5F"/>
    <w:rsid w:val="00590582"/>
    <w:rsid w:val="0059265E"/>
    <w:rsid w:val="005978C9"/>
    <w:rsid w:val="00597B62"/>
    <w:rsid w:val="005A226A"/>
    <w:rsid w:val="005A57D6"/>
    <w:rsid w:val="005A7E52"/>
    <w:rsid w:val="005B1ECA"/>
    <w:rsid w:val="005B64EE"/>
    <w:rsid w:val="005C15D6"/>
    <w:rsid w:val="005C2DE7"/>
    <w:rsid w:val="005C5B2E"/>
    <w:rsid w:val="005C7E8F"/>
    <w:rsid w:val="005D3C2D"/>
    <w:rsid w:val="005E3A5D"/>
    <w:rsid w:val="00601425"/>
    <w:rsid w:val="00602FD9"/>
    <w:rsid w:val="00604738"/>
    <w:rsid w:val="00605393"/>
    <w:rsid w:val="00605EDB"/>
    <w:rsid w:val="006121E6"/>
    <w:rsid w:val="00616DC7"/>
    <w:rsid w:val="00620AB5"/>
    <w:rsid w:val="00620F3F"/>
    <w:rsid w:val="006241CA"/>
    <w:rsid w:val="0062610A"/>
    <w:rsid w:val="00626A43"/>
    <w:rsid w:val="00626C5B"/>
    <w:rsid w:val="00627E0D"/>
    <w:rsid w:val="0063165A"/>
    <w:rsid w:val="00632BAF"/>
    <w:rsid w:val="00633F54"/>
    <w:rsid w:val="00637580"/>
    <w:rsid w:val="006423C8"/>
    <w:rsid w:val="00645037"/>
    <w:rsid w:val="00652189"/>
    <w:rsid w:val="006545E7"/>
    <w:rsid w:val="006603C9"/>
    <w:rsid w:val="006607CF"/>
    <w:rsid w:val="006613E1"/>
    <w:rsid w:val="00664784"/>
    <w:rsid w:val="00667E18"/>
    <w:rsid w:val="00670794"/>
    <w:rsid w:val="00670AD7"/>
    <w:rsid w:val="00671035"/>
    <w:rsid w:val="00672DD4"/>
    <w:rsid w:val="00673D16"/>
    <w:rsid w:val="00674A9B"/>
    <w:rsid w:val="006844E7"/>
    <w:rsid w:val="00684DD0"/>
    <w:rsid w:val="006923D4"/>
    <w:rsid w:val="00694623"/>
    <w:rsid w:val="006959A5"/>
    <w:rsid w:val="006962E3"/>
    <w:rsid w:val="006A0941"/>
    <w:rsid w:val="006A5B17"/>
    <w:rsid w:val="006A7603"/>
    <w:rsid w:val="006A7C03"/>
    <w:rsid w:val="006B09AD"/>
    <w:rsid w:val="006B1D5F"/>
    <w:rsid w:val="006B386D"/>
    <w:rsid w:val="006B4243"/>
    <w:rsid w:val="006B55B2"/>
    <w:rsid w:val="006B644C"/>
    <w:rsid w:val="006B6916"/>
    <w:rsid w:val="006B7F7D"/>
    <w:rsid w:val="006C1ED7"/>
    <w:rsid w:val="006D23AD"/>
    <w:rsid w:val="006D3B27"/>
    <w:rsid w:val="006D4EF6"/>
    <w:rsid w:val="006E1580"/>
    <w:rsid w:val="006E4247"/>
    <w:rsid w:val="006E4EF3"/>
    <w:rsid w:val="006E667D"/>
    <w:rsid w:val="006E67F0"/>
    <w:rsid w:val="006F22A3"/>
    <w:rsid w:val="006F2CF4"/>
    <w:rsid w:val="006F69C9"/>
    <w:rsid w:val="007024D6"/>
    <w:rsid w:val="00702F82"/>
    <w:rsid w:val="007043D3"/>
    <w:rsid w:val="00705279"/>
    <w:rsid w:val="007117A6"/>
    <w:rsid w:val="007125E2"/>
    <w:rsid w:val="00716ECE"/>
    <w:rsid w:val="007170F7"/>
    <w:rsid w:val="00717F0D"/>
    <w:rsid w:val="00721362"/>
    <w:rsid w:val="007225EF"/>
    <w:rsid w:val="0073174A"/>
    <w:rsid w:val="0073303E"/>
    <w:rsid w:val="00734A2F"/>
    <w:rsid w:val="00741378"/>
    <w:rsid w:val="007423C4"/>
    <w:rsid w:val="00742CEC"/>
    <w:rsid w:val="007471C7"/>
    <w:rsid w:val="0075529A"/>
    <w:rsid w:val="00755E96"/>
    <w:rsid w:val="00764FE3"/>
    <w:rsid w:val="00765E53"/>
    <w:rsid w:val="007779B3"/>
    <w:rsid w:val="00782064"/>
    <w:rsid w:val="00784417"/>
    <w:rsid w:val="0078450B"/>
    <w:rsid w:val="007900B7"/>
    <w:rsid w:val="00792AB0"/>
    <w:rsid w:val="00795C9D"/>
    <w:rsid w:val="007B29C1"/>
    <w:rsid w:val="007B4DB1"/>
    <w:rsid w:val="007B745D"/>
    <w:rsid w:val="007C0256"/>
    <w:rsid w:val="007C2604"/>
    <w:rsid w:val="007C7964"/>
    <w:rsid w:val="007D213E"/>
    <w:rsid w:val="007D7924"/>
    <w:rsid w:val="007E137C"/>
    <w:rsid w:val="007E1A5F"/>
    <w:rsid w:val="007E3DC7"/>
    <w:rsid w:val="007E408D"/>
    <w:rsid w:val="007F16A6"/>
    <w:rsid w:val="007F27C3"/>
    <w:rsid w:val="007F5F6F"/>
    <w:rsid w:val="0080231A"/>
    <w:rsid w:val="008111AB"/>
    <w:rsid w:val="008114F6"/>
    <w:rsid w:val="00812C82"/>
    <w:rsid w:val="00814271"/>
    <w:rsid w:val="00815631"/>
    <w:rsid w:val="00816AD4"/>
    <w:rsid w:val="00820D1A"/>
    <w:rsid w:val="00820D1D"/>
    <w:rsid w:val="008268F3"/>
    <w:rsid w:val="008275C6"/>
    <w:rsid w:val="008313FA"/>
    <w:rsid w:val="00831C96"/>
    <w:rsid w:val="008343E9"/>
    <w:rsid w:val="00844DEA"/>
    <w:rsid w:val="00853DB9"/>
    <w:rsid w:val="00854146"/>
    <w:rsid w:val="00860B13"/>
    <w:rsid w:val="00863355"/>
    <w:rsid w:val="00865F79"/>
    <w:rsid w:val="008724FD"/>
    <w:rsid w:val="00873B8A"/>
    <w:rsid w:val="00881DDE"/>
    <w:rsid w:val="008960F9"/>
    <w:rsid w:val="008A21D4"/>
    <w:rsid w:val="008A6134"/>
    <w:rsid w:val="008B0579"/>
    <w:rsid w:val="008B067E"/>
    <w:rsid w:val="008B7898"/>
    <w:rsid w:val="008C069A"/>
    <w:rsid w:val="008C0792"/>
    <w:rsid w:val="008C2219"/>
    <w:rsid w:val="008C52F8"/>
    <w:rsid w:val="008C591F"/>
    <w:rsid w:val="008C612C"/>
    <w:rsid w:val="008D32A4"/>
    <w:rsid w:val="008D394D"/>
    <w:rsid w:val="008D57C1"/>
    <w:rsid w:val="008D5A45"/>
    <w:rsid w:val="008D75B8"/>
    <w:rsid w:val="008D7A63"/>
    <w:rsid w:val="008E3DF4"/>
    <w:rsid w:val="008E442A"/>
    <w:rsid w:val="008E4461"/>
    <w:rsid w:val="008E5B84"/>
    <w:rsid w:val="008E600A"/>
    <w:rsid w:val="008E72DD"/>
    <w:rsid w:val="008E7B66"/>
    <w:rsid w:val="008E7F4E"/>
    <w:rsid w:val="008F0DBA"/>
    <w:rsid w:val="008F1C58"/>
    <w:rsid w:val="008F3627"/>
    <w:rsid w:val="008F502E"/>
    <w:rsid w:val="008F7500"/>
    <w:rsid w:val="0090177C"/>
    <w:rsid w:val="009025AE"/>
    <w:rsid w:val="00902AE3"/>
    <w:rsid w:val="009036E3"/>
    <w:rsid w:val="00904E94"/>
    <w:rsid w:val="00905519"/>
    <w:rsid w:val="00907B7B"/>
    <w:rsid w:val="00913BF1"/>
    <w:rsid w:val="00925640"/>
    <w:rsid w:val="00925D83"/>
    <w:rsid w:val="0092646A"/>
    <w:rsid w:val="009269C6"/>
    <w:rsid w:val="00931685"/>
    <w:rsid w:val="00934596"/>
    <w:rsid w:val="009348F2"/>
    <w:rsid w:val="0093664D"/>
    <w:rsid w:val="00952001"/>
    <w:rsid w:val="009529E7"/>
    <w:rsid w:val="0095558C"/>
    <w:rsid w:val="009555E5"/>
    <w:rsid w:val="009619EC"/>
    <w:rsid w:val="00964271"/>
    <w:rsid w:val="00977DD5"/>
    <w:rsid w:val="00980500"/>
    <w:rsid w:val="009844E1"/>
    <w:rsid w:val="0098564D"/>
    <w:rsid w:val="00985EB2"/>
    <w:rsid w:val="00986A67"/>
    <w:rsid w:val="009929AA"/>
    <w:rsid w:val="00995923"/>
    <w:rsid w:val="0099619C"/>
    <w:rsid w:val="009A0690"/>
    <w:rsid w:val="009A606B"/>
    <w:rsid w:val="009C16E0"/>
    <w:rsid w:val="009C18F7"/>
    <w:rsid w:val="009C51B3"/>
    <w:rsid w:val="009C5E91"/>
    <w:rsid w:val="009D0538"/>
    <w:rsid w:val="009D145C"/>
    <w:rsid w:val="009D55EE"/>
    <w:rsid w:val="009D6082"/>
    <w:rsid w:val="009E6E28"/>
    <w:rsid w:val="00A007F8"/>
    <w:rsid w:val="00A04AE7"/>
    <w:rsid w:val="00A06716"/>
    <w:rsid w:val="00A074E5"/>
    <w:rsid w:val="00A076E3"/>
    <w:rsid w:val="00A07E76"/>
    <w:rsid w:val="00A129AC"/>
    <w:rsid w:val="00A13EFB"/>
    <w:rsid w:val="00A20FEE"/>
    <w:rsid w:val="00A26274"/>
    <w:rsid w:val="00A31670"/>
    <w:rsid w:val="00A3346D"/>
    <w:rsid w:val="00A3695F"/>
    <w:rsid w:val="00A4636C"/>
    <w:rsid w:val="00A466B6"/>
    <w:rsid w:val="00A504C7"/>
    <w:rsid w:val="00A52166"/>
    <w:rsid w:val="00A52BC8"/>
    <w:rsid w:val="00A52F93"/>
    <w:rsid w:val="00A5328C"/>
    <w:rsid w:val="00A5349F"/>
    <w:rsid w:val="00A54457"/>
    <w:rsid w:val="00A548E7"/>
    <w:rsid w:val="00A554FC"/>
    <w:rsid w:val="00A55B3A"/>
    <w:rsid w:val="00A57F61"/>
    <w:rsid w:val="00A6716F"/>
    <w:rsid w:val="00A72513"/>
    <w:rsid w:val="00A755EE"/>
    <w:rsid w:val="00A77755"/>
    <w:rsid w:val="00A834B1"/>
    <w:rsid w:val="00A87CF9"/>
    <w:rsid w:val="00A907BD"/>
    <w:rsid w:val="00A907E2"/>
    <w:rsid w:val="00A912D2"/>
    <w:rsid w:val="00AA2E45"/>
    <w:rsid w:val="00AA310F"/>
    <w:rsid w:val="00AA7F04"/>
    <w:rsid w:val="00AB51D9"/>
    <w:rsid w:val="00AC175F"/>
    <w:rsid w:val="00AD1E55"/>
    <w:rsid w:val="00AD2540"/>
    <w:rsid w:val="00AD313B"/>
    <w:rsid w:val="00AE6496"/>
    <w:rsid w:val="00AE693D"/>
    <w:rsid w:val="00AF61F8"/>
    <w:rsid w:val="00AF65AF"/>
    <w:rsid w:val="00B0024D"/>
    <w:rsid w:val="00B00BC0"/>
    <w:rsid w:val="00B01A3F"/>
    <w:rsid w:val="00B01DA8"/>
    <w:rsid w:val="00B0463C"/>
    <w:rsid w:val="00B104CD"/>
    <w:rsid w:val="00B11DE1"/>
    <w:rsid w:val="00B13D8A"/>
    <w:rsid w:val="00B2115A"/>
    <w:rsid w:val="00B22F21"/>
    <w:rsid w:val="00B24539"/>
    <w:rsid w:val="00B24885"/>
    <w:rsid w:val="00B25EC0"/>
    <w:rsid w:val="00B305C0"/>
    <w:rsid w:val="00B42F64"/>
    <w:rsid w:val="00B562D0"/>
    <w:rsid w:val="00B56B79"/>
    <w:rsid w:val="00B63CC8"/>
    <w:rsid w:val="00B65CA1"/>
    <w:rsid w:val="00B65F9B"/>
    <w:rsid w:val="00B716CA"/>
    <w:rsid w:val="00B72BB7"/>
    <w:rsid w:val="00B77E1A"/>
    <w:rsid w:val="00B82EF8"/>
    <w:rsid w:val="00B83EA6"/>
    <w:rsid w:val="00B86DD3"/>
    <w:rsid w:val="00B8754C"/>
    <w:rsid w:val="00B876F6"/>
    <w:rsid w:val="00B950D6"/>
    <w:rsid w:val="00B978A5"/>
    <w:rsid w:val="00B97B5E"/>
    <w:rsid w:val="00B97CC6"/>
    <w:rsid w:val="00BA038B"/>
    <w:rsid w:val="00BA16BC"/>
    <w:rsid w:val="00BA1C82"/>
    <w:rsid w:val="00BA2BCF"/>
    <w:rsid w:val="00BA2DC2"/>
    <w:rsid w:val="00BA3C87"/>
    <w:rsid w:val="00BA5384"/>
    <w:rsid w:val="00BA6309"/>
    <w:rsid w:val="00BA695F"/>
    <w:rsid w:val="00BA7015"/>
    <w:rsid w:val="00BB12B4"/>
    <w:rsid w:val="00BB182B"/>
    <w:rsid w:val="00BB1C31"/>
    <w:rsid w:val="00BB67E3"/>
    <w:rsid w:val="00BC035D"/>
    <w:rsid w:val="00BC0621"/>
    <w:rsid w:val="00BC1636"/>
    <w:rsid w:val="00BC1786"/>
    <w:rsid w:val="00BC34AB"/>
    <w:rsid w:val="00BC65EB"/>
    <w:rsid w:val="00BD4B8C"/>
    <w:rsid w:val="00BD697B"/>
    <w:rsid w:val="00BE1950"/>
    <w:rsid w:val="00BE4A76"/>
    <w:rsid w:val="00BE7B99"/>
    <w:rsid w:val="00C0112F"/>
    <w:rsid w:val="00C027B0"/>
    <w:rsid w:val="00C049F9"/>
    <w:rsid w:val="00C1053D"/>
    <w:rsid w:val="00C11CA6"/>
    <w:rsid w:val="00C244F4"/>
    <w:rsid w:val="00C351B0"/>
    <w:rsid w:val="00C35814"/>
    <w:rsid w:val="00C40965"/>
    <w:rsid w:val="00C42B2B"/>
    <w:rsid w:val="00C47BA9"/>
    <w:rsid w:val="00C533D6"/>
    <w:rsid w:val="00C53D8D"/>
    <w:rsid w:val="00C552CA"/>
    <w:rsid w:val="00C5637C"/>
    <w:rsid w:val="00C61201"/>
    <w:rsid w:val="00C719BC"/>
    <w:rsid w:val="00C77A79"/>
    <w:rsid w:val="00C81823"/>
    <w:rsid w:val="00C81F0A"/>
    <w:rsid w:val="00C859D6"/>
    <w:rsid w:val="00C863F3"/>
    <w:rsid w:val="00C917E9"/>
    <w:rsid w:val="00C9276F"/>
    <w:rsid w:val="00C9498C"/>
    <w:rsid w:val="00C9530A"/>
    <w:rsid w:val="00C9654A"/>
    <w:rsid w:val="00CA05B6"/>
    <w:rsid w:val="00CA623B"/>
    <w:rsid w:val="00CB09C3"/>
    <w:rsid w:val="00CB2CED"/>
    <w:rsid w:val="00CB4C2F"/>
    <w:rsid w:val="00CB563D"/>
    <w:rsid w:val="00CC1577"/>
    <w:rsid w:val="00CC78DA"/>
    <w:rsid w:val="00CD1AC6"/>
    <w:rsid w:val="00CD2229"/>
    <w:rsid w:val="00CD3B7F"/>
    <w:rsid w:val="00CD58CC"/>
    <w:rsid w:val="00CE3009"/>
    <w:rsid w:val="00CF76F9"/>
    <w:rsid w:val="00CF7FDE"/>
    <w:rsid w:val="00D03BC8"/>
    <w:rsid w:val="00D07BC4"/>
    <w:rsid w:val="00D171B9"/>
    <w:rsid w:val="00D17AF9"/>
    <w:rsid w:val="00D22905"/>
    <w:rsid w:val="00D27FDB"/>
    <w:rsid w:val="00D32D82"/>
    <w:rsid w:val="00D35A44"/>
    <w:rsid w:val="00D35CD7"/>
    <w:rsid w:val="00D35DFE"/>
    <w:rsid w:val="00D36215"/>
    <w:rsid w:val="00D451D2"/>
    <w:rsid w:val="00D55C43"/>
    <w:rsid w:val="00D64211"/>
    <w:rsid w:val="00D673A2"/>
    <w:rsid w:val="00D67894"/>
    <w:rsid w:val="00D73F57"/>
    <w:rsid w:val="00D7473E"/>
    <w:rsid w:val="00D80071"/>
    <w:rsid w:val="00D8298D"/>
    <w:rsid w:val="00D84353"/>
    <w:rsid w:val="00D875D7"/>
    <w:rsid w:val="00D87C36"/>
    <w:rsid w:val="00D93BDC"/>
    <w:rsid w:val="00D94AAC"/>
    <w:rsid w:val="00D978AF"/>
    <w:rsid w:val="00DA4490"/>
    <w:rsid w:val="00DB67E4"/>
    <w:rsid w:val="00DB6A74"/>
    <w:rsid w:val="00DB70B9"/>
    <w:rsid w:val="00DC1295"/>
    <w:rsid w:val="00DC17E9"/>
    <w:rsid w:val="00DC2DD9"/>
    <w:rsid w:val="00DC3EB4"/>
    <w:rsid w:val="00DC4C7E"/>
    <w:rsid w:val="00DC4F0A"/>
    <w:rsid w:val="00DC5AF8"/>
    <w:rsid w:val="00DD0D90"/>
    <w:rsid w:val="00DD3691"/>
    <w:rsid w:val="00DD3F6B"/>
    <w:rsid w:val="00DD631C"/>
    <w:rsid w:val="00DE69D0"/>
    <w:rsid w:val="00DF6170"/>
    <w:rsid w:val="00E019A7"/>
    <w:rsid w:val="00E0263F"/>
    <w:rsid w:val="00E07651"/>
    <w:rsid w:val="00E12E95"/>
    <w:rsid w:val="00E14EBF"/>
    <w:rsid w:val="00E16A63"/>
    <w:rsid w:val="00E21495"/>
    <w:rsid w:val="00E2233B"/>
    <w:rsid w:val="00E22CFA"/>
    <w:rsid w:val="00E24555"/>
    <w:rsid w:val="00E25124"/>
    <w:rsid w:val="00E260FD"/>
    <w:rsid w:val="00E30637"/>
    <w:rsid w:val="00E3359B"/>
    <w:rsid w:val="00E34281"/>
    <w:rsid w:val="00E3470D"/>
    <w:rsid w:val="00E34E13"/>
    <w:rsid w:val="00E40844"/>
    <w:rsid w:val="00E4443B"/>
    <w:rsid w:val="00E46344"/>
    <w:rsid w:val="00E512B8"/>
    <w:rsid w:val="00E53B6B"/>
    <w:rsid w:val="00E53CC3"/>
    <w:rsid w:val="00E57C5F"/>
    <w:rsid w:val="00E63758"/>
    <w:rsid w:val="00E67872"/>
    <w:rsid w:val="00E67DE7"/>
    <w:rsid w:val="00E71D18"/>
    <w:rsid w:val="00E74753"/>
    <w:rsid w:val="00E74D85"/>
    <w:rsid w:val="00E82242"/>
    <w:rsid w:val="00E9249B"/>
    <w:rsid w:val="00E9286B"/>
    <w:rsid w:val="00E92A20"/>
    <w:rsid w:val="00E92FE8"/>
    <w:rsid w:val="00E9349A"/>
    <w:rsid w:val="00EA2C64"/>
    <w:rsid w:val="00EA602E"/>
    <w:rsid w:val="00EA6F56"/>
    <w:rsid w:val="00EB34D2"/>
    <w:rsid w:val="00EB4D21"/>
    <w:rsid w:val="00EB6A7F"/>
    <w:rsid w:val="00EB7D9F"/>
    <w:rsid w:val="00EC145D"/>
    <w:rsid w:val="00ED032F"/>
    <w:rsid w:val="00ED0641"/>
    <w:rsid w:val="00ED5B7F"/>
    <w:rsid w:val="00ED61A9"/>
    <w:rsid w:val="00EE507E"/>
    <w:rsid w:val="00EF02D4"/>
    <w:rsid w:val="00EF3CC1"/>
    <w:rsid w:val="00EF6706"/>
    <w:rsid w:val="00F018ED"/>
    <w:rsid w:val="00F0207F"/>
    <w:rsid w:val="00F025E1"/>
    <w:rsid w:val="00F10272"/>
    <w:rsid w:val="00F241F5"/>
    <w:rsid w:val="00F24610"/>
    <w:rsid w:val="00F2769F"/>
    <w:rsid w:val="00F27CB3"/>
    <w:rsid w:val="00F313C6"/>
    <w:rsid w:val="00F3182C"/>
    <w:rsid w:val="00F33197"/>
    <w:rsid w:val="00F33F21"/>
    <w:rsid w:val="00F35D4E"/>
    <w:rsid w:val="00F3734B"/>
    <w:rsid w:val="00F40657"/>
    <w:rsid w:val="00F46F29"/>
    <w:rsid w:val="00F51993"/>
    <w:rsid w:val="00F54AA0"/>
    <w:rsid w:val="00F55CF6"/>
    <w:rsid w:val="00F708E5"/>
    <w:rsid w:val="00F73C43"/>
    <w:rsid w:val="00F74A16"/>
    <w:rsid w:val="00F76C08"/>
    <w:rsid w:val="00F82F23"/>
    <w:rsid w:val="00F851FD"/>
    <w:rsid w:val="00F87D5C"/>
    <w:rsid w:val="00F904C7"/>
    <w:rsid w:val="00F94FD8"/>
    <w:rsid w:val="00F954FB"/>
    <w:rsid w:val="00F973EA"/>
    <w:rsid w:val="00F9758F"/>
    <w:rsid w:val="00F9768E"/>
    <w:rsid w:val="00FA1381"/>
    <w:rsid w:val="00FA4B9E"/>
    <w:rsid w:val="00FA5A0E"/>
    <w:rsid w:val="00FA5F3F"/>
    <w:rsid w:val="00FB1606"/>
    <w:rsid w:val="00FB1B99"/>
    <w:rsid w:val="00FB58D2"/>
    <w:rsid w:val="00FB62F1"/>
    <w:rsid w:val="00FC711B"/>
    <w:rsid w:val="00FD4A8A"/>
    <w:rsid w:val="00FD5001"/>
    <w:rsid w:val="00FD601E"/>
    <w:rsid w:val="00FE09B0"/>
    <w:rsid w:val="00FE1C6B"/>
    <w:rsid w:val="00FE3CF7"/>
    <w:rsid w:val="00FE7E5B"/>
    <w:rsid w:val="00FF0A8E"/>
    <w:rsid w:val="00FF2528"/>
    <w:rsid w:val="00FF3887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2EA0"/>
  <w15:chartTrackingRefBased/>
  <w15:docId w15:val="{29962C26-73DC-4B16-8EB2-051D11D8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3C6"/>
    <w:pPr>
      <w:widowControl w:val="0"/>
      <w:suppressAutoHyphens/>
      <w:spacing w:after="0" w:line="240" w:lineRule="auto"/>
    </w:pPr>
    <w:rPr>
      <w:rFonts w:ascii="Times New Roman" w:eastAsia="Noto Serif CJK SC" w:hAnsi="Times New Roman" w:cs="Lohit Devanagari"/>
      <w:lang w:val="ru-RU" w:eastAsia="zh-CN" w:bidi="hi-IN"/>
    </w:rPr>
  </w:style>
  <w:style w:type="paragraph" w:styleId="1">
    <w:name w:val="heading 1"/>
    <w:basedOn w:val="LO-normal"/>
    <w:next w:val="LO-normal"/>
    <w:link w:val="10"/>
    <w:uiPriority w:val="9"/>
    <w:qFormat/>
    <w:rsid w:val="00F313C6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3C6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3C6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 w:val="24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3C6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3C6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3C6"/>
    <w:pPr>
      <w:keepNext/>
      <w:keepLines/>
      <w:spacing w:before="40"/>
      <w:outlineLvl w:val="5"/>
    </w:pPr>
    <w:rPr>
      <w:rFonts w:asciiTheme="majorHAnsi" w:eastAsiaTheme="majorEastAsia" w:hAnsiTheme="majorHAnsi" w:cs="Mangal"/>
      <w:color w:val="1F3763" w:themeColor="accent1" w:themeShade="7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3C6"/>
    <w:rPr>
      <w:rFonts w:ascii="Cambria" w:eastAsia="Cambria" w:hAnsi="Cambria" w:cs="Cambria"/>
      <w:color w:val="366091"/>
      <w:sz w:val="32"/>
      <w:szCs w:val="32"/>
      <w:lang w:val="ru-RU" w:eastAsia="zh-CN" w:bidi="hi-IN"/>
    </w:rPr>
  </w:style>
  <w:style w:type="paragraph" w:customStyle="1" w:styleId="LO-normal">
    <w:name w:val="LO-normal"/>
    <w:uiPriority w:val="99"/>
    <w:semiHidden/>
    <w:qFormat/>
    <w:rsid w:val="00F313C6"/>
    <w:pPr>
      <w:suppressAutoHyphens/>
      <w:spacing w:after="0" w:line="240" w:lineRule="auto"/>
    </w:pPr>
    <w:rPr>
      <w:rFonts w:ascii="Times New Roman" w:eastAsia="Noto Serif CJK SC" w:hAnsi="Times New Roman" w:cs="Lohit Devanagari"/>
      <w:lang w:val="ru-RU"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313C6"/>
    <w:rPr>
      <w:rFonts w:asciiTheme="majorHAnsi" w:eastAsiaTheme="majorEastAsia" w:hAnsiTheme="majorHAnsi" w:cs="Mangal"/>
      <w:color w:val="2F5496" w:themeColor="accent1" w:themeShade="BF"/>
      <w:sz w:val="26"/>
      <w:szCs w:val="23"/>
      <w:lang w:val="ru-RU" w:eastAsia="zh-C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F313C6"/>
    <w:rPr>
      <w:rFonts w:asciiTheme="majorHAnsi" w:eastAsiaTheme="majorEastAsia" w:hAnsiTheme="majorHAnsi" w:cs="Mangal"/>
      <w:color w:val="1F3763" w:themeColor="accent1" w:themeShade="7F"/>
      <w:sz w:val="24"/>
      <w:szCs w:val="21"/>
      <w:lang w:val="ru-RU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F313C6"/>
    <w:rPr>
      <w:rFonts w:asciiTheme="majorHAnsi" w:eastAsiaTheme="majorEastAsia" w:hAnsiTheme="majorHAnsi" w:cs="Mangal"/>
      <w:i/>
      <w:iCs/>
      <w:color w:val="2F5496" w:themeColor="accent1" w:themeShade="BF"/>
      <w:szCs w:val="20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F313C6"/>
    <w:rPr>
      <w:rFonts w:asciiTheme="majorHAnsi" w:eastAsiaTheme="majorEastAsia" w:hAnsiTheme="majorHAnsi" w:cs="Mangal"/>
      <w:color w:val="2F5496" w:themeColor="accent1" w:themeShade="BF"/>
      <w:szCs w:val="20"/>
      <w:lang w:val="ru-RU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F313C6"/>
    <w:rPr>
      <w:rFonts w:asciiTheme="majorHAnsi" w:eastAsiaTheme="majorEastAsia" w:hAnsiTheme="majorHAnsi" w:cs="Mangal"/>
      <w:color w:val="1F3763" w:themeColor="accent1" w:themeShade="7F"/>
      <w:szCs w:val="20"/>
      <w:lang w:val="ru-RU" w:eastAsia="zh-CN" w:bidi="hi-IN"/>
    </w:rPr>
  </w:style>
  <w:style w:type="character" w:customStyle="1" w:styleId="a3">
    <w:name w:val="Нижний колонтитул Знак"/>
    <w:basedOn w:val="a0"/>
    <w:link w:val="a4"/>
    <w:uiPriority w:val="99"/>
    <w:rsid w:val="00F313C6"/>
    <w:rPr>
      <w:rFonts w:ascii="Times New Roman" w:eastAsia="Noto Serif CJK SC" w:hAnsi="Times New Roman" w:cs="Mangal"/>
      <w:szCs w:val="20"/>
      <w:lang w:val="ru-RU" w:eastAsia="zh-CN" w:bidi="hi-IN"/>
    </w:rPr>
  </w:style>
  <w:style w:type="paragraph" w:styleId="a4">
    <w:name w:val="footer"/>
    <w:basedOn w:val="a"/>
    <w:link w:val="a3"/>
    <w:uiPriority w:val="99"/>
    <w:unhideWhenUsed/>
    <w:rsid w:val="00F313C6"/>
    <w:pPr>
      <w:tabs>
        <w:tab w:val="center" w:pos="4677"/>
        <w:tab w:val="right" w:pos="9355"/>
      </w:tabs>
    </w:pPr>
    <w:rPr>
      <w:rFonts w:cs="Mangal"/>
      <w:szCs w:val="20"/>
    </w:rPr>
  </w:style>
  <w:style w:type="character" w:customStyle="1" w:styleId="a5">
    <w:name w:val="Основной текст Знак"/>
    <w:basedOn w:val="a0"/>
    <w:link w:val="a6"/>
    <w:uiPriority w:val="99"/>
    <w:semiHidden/>
    <w:rsid w:val="00F313C6"/>
    <w:rPr>
      <w:rFonts w:ascii="Times New Roman" w:eastAsia="Noto Serif CJK SC" w:hAnsi="Times New Roman" w:cs="Lohit Devanagari"/>
      <w:lang w:val="ru-RU" w:eastAsia="zh-CN" w:bidi="hi-IN"/>
    </w:rPr>
  </w:style>
  <w:style w:type="paragraph" w:styleId="a6">
    <w:name w:val="Body Text"/>
    <w:basedOn w:val="a"/>
    <w:link w:val="a5"/>
    <w:uiPriority w:val="99"/>
    <w:semiHidden/>
    <w:unhideWhenUsed/>
    <w:rsid w:val="00F313C6"/>
    <w:pPr>
      <w:spacing w:after="140" w:line="276" w:lineRule="auto"/>
    </w:pPr>
  </w:style>
  <w:style w:type="character" w:customStyle="1" w:styleId="TNR1315">
    <w:name w:val="TNR_13_1.5 Знак"/>
    <w:basedOn w:val="a0"/>
    <w:link w:val="TNR13150"/>
    <w:semiHidden/>
    <w:locked/>
    <w:rsid w:val="00F313C6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NR13150">
    <w:name w:val="TNR_13_1.5"/>
    <w:basedOn w:val="a"/>
    <w:link w:val="TNR1315"/>
    <w:semiHidden/>
    <w:qFormat/>
    <w:rsid w:val="00F313C6"/>
    <w:pPr>
      <w:widowControl/>
      <w:suppressAutoHyphens w:val="0"/>
      <w:spacing w:before="120" w:after="120" w:line="276" w:lineRule="auto"/>
      <w:jc w:val="both"/>
    </w:pPr>
    <w:rPr>
      <w:rFonts w:eastAsia="Times New Roman" w:cs="Times New Roman"/>
      <w:szCs w:val="20"/>
      <w:lang w:val="en-US" w:eastAsia="ru-RU" w:bidi="ar-SA"/>
    </w:rPr>
  </w:style>
  <w:style w:type="character" w:customStyle="1" w:styleId="a7">
    <w:name w:val="Заголовок Знак"/>
    <w:basedOn w:val="a0"/>
    <w:link w:val="a8"/>
    <w:uiPriority w:val="10"/>
    <w:rsid w:val="00F313C6"/>
    <w:rPr>
      <w:rFonts w:ascii="Times New Roman" w:eastAsia="Noto Serif CJK SC" w:hAnsi="Times New Roman" w:cs="Lohit Devanagari"/>
      <w:b/>
      <w:sz w:val="72"/>
      <w:szCs w:val="72"/>
      <w:lang w:val="ru-RU" w:eastAsia="zh-CN" w:bidi="hi-IN"/>
    </w:rPr>
  </w:style>
  <w:style w:type="paragraph" w:styleId="a8">
    <w:name w:val="Title"/>
    <w:basedOn w:val="LO-normal"/>
    <w:next w:val="LO-normal"/>
    <w:link w:val="a7"/>
    <w:uiPriority w:val="10"/>
    <w:qFormat/>
    <w:rsid w:val="00F313C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9">
    <w:name w:val="Подзаголовок Знак"/>
    <w:basedOn w:val="a0"/>
    <w:link w:val="aa"/>
    <w:uiPriority w:val="11"/>
    <w:rsid w:val="00F313C6"/>
    <w:rPr>
      <w:rFonts w:ascii="Georgia" w:eastAsia="Georgia" w:hAnsi="Georgia" w:cs="Georgia"/>
      <w:i/>
      <w:color w:val="666666"/>
      <w:sz w:val="48"/>
      <w:szCs w:val="48"/>
      <w:lang w:val="ru-RU" w:eastAsia="zh-CN" w:bidi="hi-IN"/>
    </w:rPr>
  </w:style>
  <w:style w:type="paragraph" w:styleId="aa">
    <w:name w:val="Subtitle"/>
    <w:basedOn w:val="LO-normal"/>
    <w:next w:val="LO-normal"/>
    <w:link w:val="a9"/>
    <w:uiPriority w:val="11"/>
    <w:qFormat/>
    <w:rsid w:val="00F313C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b">
    <w:name w:val="Верхний колонтитул Знак"/>
    <w:basedOn w:val="a0"/>
    <w:link w:val="ac"/>
    <w:rsid w:val="00F313C6"/>
    <w:rPr>
      <w:rFonts w:ascii="Times New Roman" w:eastAsia="Noto Serif CJK SC" w:hAnsi="Times New Roman" w:cs="Lohit Devanagari"/>
      <w:lang w:val="ru-RU" w:eastAsia="zh-CN" w:bidi="hi-IN"/>
    </w:rPr>
  </w:style>
  <w:style w:type="paragraph" w:styleId="ac">
    <w:name w:val="header"/>
    <w:basedOn w:val="HeaderandFooter"/>
    <w:link w:val="ab"/>
    <w:unhideWhenUsed/>
    <w:rsid w:val="00F313C6"/>
  </w:style>
  <w:style w:type="paragraph" w:customStyle="1" w:styleId="HeaderandFooter">
    <w:name w:val="Header and Footer"/>
    <w:basedOn w:val="a"/>
    <w:uiPriority w:val="99"/>
    <w:semiHidden/>
    <w:qFormat/>
    <w:rsid w:val="00F313C6"/>
    <w:pPr>
      <w:suppressLineNumbers/>
      <w:tabs>
        <w:tab w:val="center" w:pos="4677"/>
        <w:tab w:val="right" w:pos="9355"/>
      </w:tabs>
    </w:pPr>
  </w:style>
  <w:style w:type="paragraph" w:styleId="ad">
    <w:name w:val="TOC Heading"/>
    <w:basedOn w:val="1"/>
    <w:next w:val="a"/>
    <w:uiPriority w:val="39"/>
    <w:semiHidden/>
    <w:unhideWhenUsed/>
    <w:qFormat/>
    <w:rsid w:val="00F313C6"/>
    <w:pPr>
      <w:suppressAutoHyphens w:val="0"/>
      <w:spacing w:line="25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lang w:eastAsia="ru-RU" w:bidi="ar-SA"/>
    </w:rPr>
  </w:style>
  <w:style w:type="character" w:styleId="ae">
    <w:name w:val="Hyperlink"/>
    <w:uiPriority w:val="99"/>
    <w:unhideWhenUsed/>
    <w:rsid w:val="00F313C6"/>
    <w:rPr>
      <w:color w:val="000080"/>
      <w:u w:val="single"/>
    </w:rPr>
  </w:style>
  <w:style w:type="paragraph" w:styleId="11">
    <w:name w:val="toc 1"/>
    <w:basedOn w:val="Index"/>
    <w:autoRedefine/>
    <w:uiPriority w:val="39"/>
    <w:unhideWhenUsed/>
    <w:rsid w:val="00F313C6"/>
    <w:pPr>
      <w:tabs>
        <w:tab w:val="right" w:leader="dot" w:pos="9355"/>
      </w:tabs>
    </w:pPr>
  </w:style>
  <w:style w:type="paragraph" w:customStyle="1" w:styleId="Index">
    <w:name w:val="Index"/>
    <w:basedOn w:val="a"/>
    <w:uiPriority w:val="99"/>
    <w:semiHidden/>
    <w:qFormat/>
    <w:rsid w:val="00F313C6"/>
    <w:pPr>
      <w:suppressLineNumbers/>
    </w:pPr>
  </w:style>
  <w:style w:type="paragraph" w:styleId="af">
    <w:name w:val="caption"/>
    <w:basedOn w:val="a"/>
    <w:uiPriority w:val="99"/>
    <w:unhideWhenUsed/>
    <w:qFormat/>
    <w:rsid w:val="00F313C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semiHidden/>
    <w:qFormat/>
    <w:rsid w:val="00F313C6"/>
    <w:pPr>
      <w:suppressAutoHyphens w:val="0"/>
      <w:autoSpaceDE w:val="0"/>
      <w:autoSpaceDN w:val="0"/>
      <w:spacing w:before="119"/>
      <w:ind w:left="98"/>
    </w:pPr>
    <w:rPr>
      <w:rFonts w:eastAsia="Times New Roman" w:cs="Times New Roman"/>
      <w:lang w:eastAsia="en-US" w:bidi="ar-SA"/>
    </w:rPr>
  </w:style>
  <w:style w:type="paragraph" w:styleId="af0">
    <w:name w:val="Normal (Web)"/>
    <w:basedOn w:val="a"/>
    <w:uiPriority w:val="99"/>
    <w:semiHidden/>
    <w:unhideWhenUsed/>
    <w:rsid w:val="00F313C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val="en-US" w:eastAsia="en-US" w:bidi="ar-SA"/>
    </w:rPr>
  </w:style>
  <w:style w:type="paragraph" w:styleId="21">
    <w:name w:val="toc 2"/>
    <w:basedOn w:val="a"/>
    <w:next w:val="a"/>
    <w:autoRedefine/>
    <w:uiPriority w:val="39"/>
    <w:unhideWhenUsed/>
    <w:rsid w:val="00DC2DD9"/>
    <w:pPr>
      <w:spacing w:after="100"/>
      <w:ind w:left="220"/>
    </w:pPr>
    <w:rPr>
      <w:rFonts w:cs="Mangal"/>
      <w:szCs w:val="20"/>
    </w:rPr>
  </w:style>
  <w:style w:type="paragraph" w:styleId="af1">
    <w:name w:val="endnote text"/>
    <w:basedOn w:val="a"/>
    <w:link w:val="af2"/>
    <w:uiPriority w:val="99"/>
    <w:semiHidden/>
    <w:unhideWhenUsed/>
    <w:rsid w:val="006D4EF6"/>
    <w:rPr>
      <w:rFonts w:cs="Mangal"/>
      <w:sz w:val="20"/>
      <w:szCs w:val="18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D4EF6"/>
    <w:rPr>
      <w:rFonts w:ascii="Times New Roman" w:eastAsia="Noto Serif CJK SC" w:hAnsi="Times New Roman" w:cs="Mangal"/>
      <w:sz w:val="20"/>
      <w:szCs w:val="18"/>
      <w:lang w:val="ru-RU" w:eastAsia="zh-CN" w:bidi="hi-IN"/>
    </w:rPr>
  </w:style>
  <w:style w:type="character" w:styleId="af3">
    <w:name w:val="endnote reference"/>
    <w:basedOn w:val="a0"/>
    <w:uiPriority w:val="99"/>
    <w:semiHidden/>
    <w:unhideWhenUsed/>
    <w:rsid w:val="006D4EF6"/>
    <w:rPr>
      <w:vertAlign w:val="superscript"/>
    </w:rPr>
  </w:style>
  <w:style w:type="table" w:styleId="af4">
    <w:name w:val="Table Grid"/>
    <w:basedOn w:val="a1"/>
    <w:rsid w:val="00AB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8724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D5622-72F8-42B7-A5AE-3883A1E7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29</Pages>
  <Words>2409</Words>
  <Characters>13734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Ilusha Shurupov</cp:lastModifiedBy>
  <cp:revision>34</cp:revision>
  <cp:lastPrinted>2024-03-03T19:00:00Z</cp:lastPrinted>
  <dcterms:created xsi:type="dcterms:W3CDTF">2024-03-03T18:58:00Z</dcterms:created>
  <dcterms:modified xsi:type="dcterms:W3CDTF">2024-03-05T02:32:00Z</dcterms:modified>
</cp:coreProperties>
</file>